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3D5EE" w14:textId="11A82811" w:rsidR="00AA70D5" w:rsidRDefault="00AA70D5" w:rsidP="007304E8"/>
    <w:p w14:paraId="3B032695" w14:textId="77777777" w:rsidR="00122561" w:rsidRDefault="00D65A67" w:rsidP="00122561">
      <w:pPr>
        <w:pStyle w:val="Title"/>
        <w:spacing w:before="100" w:line="199" w:lineRule="auto"/>
        <w:jc w:val="center"/>
        <w:rPr>
          <w:color w:val="005951"/>
        </w:rPr>
      </w:pPr>
      <w:r>
        <w:rPr>
          <w:noProof/>
          <w:color w:val="005951"/>
          <w:lang w:val="en-IE" w:eastAsia="en-IE"/>
        </w:rPr>
        <w:drawing>
          <wp:inline distT="0" distB="0" distL="0" distR="0" wp14:anchorId="6D944453" wp14:editId="1EAFA8E0">
            <wp:extent cx="1628775" cy="1628775"/>
            <wp:effectExtent l="0" t="0" r="9525" b="9525"/>
            <wp:docPr id="7" name="Picture 7" descr="C:\Users\Teacher\OneDrive\Desktop\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OneDrive\Desktop\school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44BB764D" w14:textId="02EBFAA0" w:rsidR="00D65A67" w:rsidRDefault="00D65A67" w:rsidP="00122561">
      <w:pPr>
        <w:pStyle w:val="Title"/>
        <w:spacing w:before="100" w:line="199" w:lineRule="auto"/>
        <w:jc w:val="center"/>
        <w:rPr>
          <w:color w:val="005951"/>
        </w:rPr>
      </w:pPr>
      <w:r>
        <w:rPr>
          <w:color w:val="005951"/>
        </w:rPr>
        <w:t>Lisheen N.S</w:t>
      </w:r>
    </w:p>
    <w:p w14:paraId="6F38088F" w14:textId="0CD35834" w:rsidR="00122561" w:rsidRDefault="00382671" w:rsidP="00122561">
      <w:pPr>
        <w:pStyle w:val="Title"/>
        <w:spacing w:before="100" w:line="199" w:lineRule="auto"/>
        <w:ind w:left="0"/>
        <w:jc w:val="center"/>
        <w:rPr>
          <w:color w:val="005951"/>
        </w:rPr>
      </w:pPr>
      <w:r>
        <w:rPr>
          <w:color w:val="005951"/>
        </w:rPr>
        <w:t>Bí</w:t>
      </w:r>
      <w:r>
        <w:rPr>
          <w:color w:val="005951"/>
          <w:spacing w:val="-14"/>
        </w:rPr>
        <w:t xml:space="preserve"> </w:t>
      </w:r>
      <w:r>
        <w:rPr>
          <w:color w:val="005951"/>
        </w:rPr>
        <w:t>Cineálta</w:t>
      </w:r>
      <w:r>
        <w:rPr>
          <w:color w:val="005951"/>
          <w:spacing w:val="-14"/>
        </w:rPr>
        <w:t xml:space="preserve"> </w:t>
      </w:r>
      <w:r>
        <w:rPr>
          <w:color w:val="005951"/>
        </w:rPr>
        <w:t>Policy</w:t>
      </w:r>
      <w:r>
        <w:rPr>
          <w:color w:val="005951"/>
          <w:spacing w:val="-24"/>
        </w:rPr>
        <w:t xml:space="preserve"> </w:t>
      </w:r>
      <w:r>
        <w:rPr>
          <w:color w:val="005951"/>
        </w:rPr>
        <w:t>to</w:t>
      </w:r>
      <w:r>
        <w:rPr>
          <w:color w:val="005951"/>
          <w:spacing w:val="-14"/>
        </w:rPr>
        <w:t xml:space="preserve"> </w:t>
      </w:r>
      <w:r>
        <w:rPr>
          <w:color w:val="005951"/>
        </w:rPr>
        <w:t>Prevent</w:t>
      </w:r>
      <w:r>
        <w:rPr>
          <w:color w:val="005951"/>
          <w:spacing w:val="-14"/>
        </w:rPr>
        <w:t xml:space="preserve"> </w:t>
      </w:r>
      <w:r>
        <w:rPr>
          <w:color w:val="005951"/>
        </w:rPr>
        <w:t>and Address</w:t>
      </w:r>
    </w:p>
    <w:p w14:paraId="2A22E022" w14:textId="0A08C0A6" w:rsidR="00AA70D5" w:rsidRDefault="00122561" w:rsidP="00122561">
      <w:pPr>
        <w:pStyle w:val="Title"/>
        <w:spacing w:before="100" w:line="199" w:lineRule="auto"/>
        <w:ind w:left="0"/>
        <w:jc w:val="center"/>
      </w:pPr>
      <w:r>
        <w:rPr>
          <w:color w:val="005951"/>
        </w:rPr>
        <w:t xml:space="preserve">Bullying </w:t>
      </w:r>
      <w:r w:rsidR="00382671">
        <w:rPr>
          <w:color w:val="005951"/>
        </w:rPr>
        <w:t>Behaviour</w:t>
      </w:r>
    </w:p>
    <w:p w14:paraId="0AFCE4E1" w14:textId="77777777" w:rsidR="00AA70D5" w:rsidRDefault="00AA70D5">
      <w:pPr>
        <w:pStyle w:val="BodyText"/>
        <w:spacing w:before="202"/>
        <w:rPr>
          <w:rFonts w:ascii="Lato"/>
          <w:b/>
          <w:sz w:val="26"/>
        </w:rPr>
      </w:pPr>
    </w:p>
    <w:p w14:paraId="22E5401E" w14:textId="5808D0A4" w:rsidR="00AA70D5" w:rsidRDefault="00382671">
      <w:pPr>
        <w:pStyle w:val="BodyText"/>
        <w:tabs>
          <w:tab w:val="left" w:pos="7734"/>
        </w:tabs>
        <w:spacing w:line="254" w:lineRule="auto"/>
        <w:ind w:left="1254" w:right="835"/>
      </w:pPr>
      <w:r>
        <w:rPr>
          <w:color w:val="231F20"/>
        </w:rPr>
        <w:t xml:space="preserve">The Board of Management </w:t>
      </w:r>
      <w:r w:rsidR="00122561">
        <w:rPr>
          <w:color w:val="231F20"/>
        </w:rPr>
        <w:t xml:space="preserve">of </w:t>
      </w:r>
      <w:proofErr w:type="spellStart"/>
      <w:r w:rsidR="00122561">
        <w:rPr>
          <w:color w:val="231F20"/>
        </w:rPr>
        <w:t>Lisheen</w:t>
      </w:r>
      <w:proofErr w:type="spellEnd"/>
      <w:r w:rsidR="007304E8">
        <w:rPr>
          <w:color w:val="231F20"/>
        </w:rPr>
        <w:t xml:space="preserve"> N.S </w:t>
      </w:r>
      <w:r>
        <w:rPr>
          <w:color w:val="231F20"/>
        </w:rPr>
        <w:t>has</w:t>
      </w:r>
      <w:r>
        <w:rPr>
          <w:color w:val="231F20"/>
          <w:spacing w:val="-15"/>
        </w:rPr>
        <w:t xml:space="preserve"> </w:t>
      </w:r>
      <w:r>
        <w:rPr>
          <w:color w:val="231F20"/>
        </w:rPr>
        <w:t>adopted</w:t>
      </w:r>
      <w:r>
        <w:rPr>
          <w:color w:val="231F20"/>
          <w:spacing w:val="-15"/>
        </w:rPr>
        <w:t xml:space="preserve"> </w:t>
      </w:r>
      <w:r>
        <w:rPr>
          <w:color w:val="231F20"/>
        </w:rPr>
        <w:t>the following policy to prevent and address bullying behaviour.</w:t>
      </w:r>
    </w:p>
    <w:p w14:paraId="4FD9711A" w14:textId="77777777" w:rsidR="00AA70D5" w:rsidRDefault="00382671">
      <w:pPr>
        <w:spacing w:before="114" w:line="254" w:lineRule="auto"/>
        <w:ind w:left="1254"/>
      </w:pPr>
      <w:r>
        <w:rPr>
          <w:color w:val="231F20"/>
        </w:rPr>
        <w:t>This</w:t>
      </w:r>
      <w:r>
        <w:rPr>
          <w:color w:val="231F20"/>
          <w:spacing w:val="-7"/>
        </w:rPr>
        <w:t xml:space="preserve"> </w:t>
      </w:r>
      <w:r>
        <w:rPr>
          <w:color w:val="231F20"/>
        </w:rPr>
        <w:t>policy</w:t>
      </w:r>
      <w:r>
        <w:rPr>
          <w:color w:val="231F20"/>
          <w:spacing w:val="-12"/>
        </w:rPr>
        <w:t xml:space="preserve"> </w:t>
      </w:r>
      <w:r>
        <w:rPr>
          <w:color w:val="231F20"/>
        </w:rPr>
        <w:t>fully</w:t>
      </w:r>
      <w:r>
        <w:rPr>
          <w:color w:val="231F20"/>
          <w:spacing w:val="-12"/>
        </w:rPr>
        <w:t xml:space="preserve"> </w:t>
      </w:r>
      <w:r>
        <w:rPr>
          <w:color w:val="231F20"/>
        </w:rPr>
        <w:t>complies</w:t>
      </w:r>
      <w:r>
        <w:rPr>
          <w:color w:val="231F20"/>
          <w:spacing w:val="-11"/>
        </w:rPr>
        <w:t xml:space="preserve"> </w:t>
      </w:r>
      <w:r>
        <w:rPr>
          <w:color w:val="231F20"/>
        </w:rPr>
        <w:t>with</w:t>
      </w:r>
      <w:r>
        <w:rPr>
          <w:color w:val="231F20"/>
          <w:spacing w:val="-7"/>
        </w:rPr>
        <w:t xml:space="preserve"> </w:t>
      </w:r>
      <w:r>
        <w:rPr>
          <w:color w:val="231F20"/>
        </w:rPr>
        <w:t>the</w:t>
      </w:r>
      <w:r>
        <w:rPr>
          <w:color w:val="231F20"/>
          <w:spacing w:val="-7"/>
        </w:rPr>
        <w:t xml:space="preserve"> </w:t>
      </w:r>
      <w:r>
        <w:rPr>
          <w:color w:val="231F20"/>
        </w:rPr>
        <w:t>requirements</w:t>
      </w:r>
      <w:r>
        <w:rPr>
          <w:color w:val="231F20"/>
          <w:spacing w:val="-7"/>
        </w:rPr>
        <w:t xml:space="preserve"> </w:t>
      </w:r>
      <w:r>
        <w:rPr>
          <w:color w:val="231F20"/>
        </w:rPr>
        <w:t>of</w:t>
      </w:r>
      <w:r>
        <w:rPr>
          <w:color w:val="231F20"/>
          <w:spacing w:val="-13"/>
        </w:rPr>
        <w:t xml:space="preserve"> </w:t>
      </w:r>
      <w:r>
        <w:rPr>
          <w:i/>
          <w:color w:val="231F20"/>
        </w:rPr>
        <w:t>Bí</w:t>
      </w:r>
      <w:r>
        <w:rPr>
          <w:i/>
          <w:color w:val="231F20"/>
          <w:spacing w:val="-7"/>
        </w:rPr>
        <w:t xml:space="preserve"> </w:t>
      </w:r>
      <w:r>
        <w:rPr>
          <w:i/>
          <w:color w:val="231F20"/>
        </w:rPr>
        <w:t>Cineálta:</w:t>
      </w:r>
      <w:r>
        <w:rPr>
          <w:i/>
          <w:color w:val="231F20"/>
          <w:spacing w:val="-7"/>
        </w:rPr>
        <w:t xml:space="preserve"> </w:t>
      </w:r>
      <w:r>
        <w:rPr>
          <w:i/>
          <w:color w:val="231F20"/>
        </w:rPr>
        <w:t>Procedures</w:t>
      </w:r>
      <w:r>
        <w:rPr>
          <w:i/>
          <w:color w:val="231F20"/>
          <w:spacing w:val="-9"/>
        </w:rPr>
        <w:t xml:space="preserve"> </w:t>
      </w:r>
      <w:r>
        <w:rPr>
          <w:i/>
          <w:color w:val="231F20"/>
        </w:rPr>
        <w:t>to</w:t>
      </w:r>
      <w:r>
        <w:rPr>
          <w:i/>
          <w:color w:val="231F20"/>
          <w:spacing w:val="-7"/>
        </w:rPr>
        <w:t xml:space="preserve"> </w:t>
      </w:r>
      <w:r>
        <w:rPr>
          <w:i/>
          <w:color w:val="231F20"/>
        </w:rPr>
        <w:t>Prevent</w:t>
      </w:r>
      <w:r>
        <w:rPr>
          <w:i/>
          <w:color w:val="231F20"/>
          <w:spacing w:val="-7"/>
        </w:rPr>
        <w:t xml:space="preserve"> </w:t>
      </w:r>
      <w:r>
        <w:rPr>
          <w:i/>
          <w:color w:val="231F20"/>
        </w:rPr>
        <w:t xml:space="preserve">and Address Bullying Behaviour for Primary and Post-Primary Schools </w:t>
      </w:r>
      <w:r>
        <w:rPr>
          <w:color w:val="231F20"/>
        </w:rPr>
        <w:t>2024.</w:t>
      </w:r>
    </w:p>
    <w:p w14:paraId="63D4C0BE" w14:textId="77777777" w:rsidR="00AA70D5" w:rsidRDefault="00382671">
      <w:pPr>
        <w:pStyle w:val="BodyText"/>
        <w:spacing w:before="113" w:line="254" w:lineRule="auto"/>
        <w:ind w:left="1254" w:right="186"/>
      </w:pPr>
      <w:r>
        <w:rPr>
          <w:color w:val="231F20"/>
        </w:rPr>
        <w:t>The</w:t>
      </w:r>
      <w:r>
        <w:rPr>
          <w:color w:val="231F20"/>
          <w:spacing w:val="-3"/>
        </w:rPr>
        <w:t xml:space="preserve"> </w:t>
      </w:r>
      <w:r>
        <w:rPr>
          <w:color w:val="231F20"/>
        </w:rPr>
        <w:t>board</w:t>
      </w:r>
      <w:r>
        <w:rPr>
          <w:color w:val="231F20"/>
          <w:spacing w:val="-3"/>
        </w:rPr>
        <w:t xml:space="preserve"> </w:t>
      </w:r>
      <w:r>
        <w:rPr>
          <w:color w:val="231F20"/>
        </w:rPr>
        <w:t>of</w:t>
      </w:r>
      <w:r>
        <w:rPr>
          <w:color w:val="231F20"/>
          <w:spacing w:val="-7"/>
        </w:rPr>
        <w:t xml:space="preserve"> </w:t>
      </w:r>
      <w:r>
        <w:rPr>
          <w:color w:val="231F20"/>
        </w:rPr>
        <w:t>management</w:t>
      </w:r>
      <w:r>
        <w:rPr>
          <w:color w:val="231F20"/>
          <w:spacing w:val="-3"/>
        </w:rPr>
        <w:t xml:space="preserve"> </w:t>
      </w:r>
      <w:r>
        <w:rPr>
          <w:color w:val="231F20"/>
        </w:rPr>
        <w:t>acknowledges</w:t>
      </w:r>
      <w:r>
        <w:rPr>
          <w:color w:val="231F20"/>
          <w:spacing w:val="-3"/>
        </w:rPr>
        <w:t xml:space="preserve"> </w:t>
      </w:r>
      <w:r>
        <w:rPr>
          <w:color w:val="231F20"/>
        </w:rPr>
        <w:t>that</w:t>
      </w:r>
      <w:r>
        <w:rPr>
          <w:color w:val="231F20"/>
          <w:spacing w:val="-3"/>
        </w:rPr>
        <w:t xml:space="preserve"> </w:t>
      </w:r>
      <w:r>
        <w:rPr>
          <w:color w:val="231F20"/>
        </w:rPr>
        <w:t>bullying</w:t>
      </w:r>
      <w:r>
        <w:rPr>
          <w:color w:val="231F20"/>
          <w:spacing w:val="-3"/>
        </w:rPr>
        <w:t xml:space="preserve"> </w:t>
      </w:r>
      <w:r>
        <w:rPr>
          <w:color w:val="231F20"/>
        </w:rPr>
        <w:t>behaviour</w:t>
      </w:r>
      <w:r>
        <w:rPr>
          <w:color w:val="231F20"/>
          <w:spacing w:val="-8"/>
        </w:rPr>
        <w:t xml:space="preserve"> </w:t>
      </w:r>
      <w:r>
        <w:rPr>
          <w:color w:val="231F20"/>
        </w:rPr>
        <w:t>interferes</w:t>
      </w:r>
      <w:r>
        <w:rPr>
          <w:color w:val="231F20"/>
          <w:spacing w:val="-8"/>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rights of</w:t>
      </w:r>
      <w:r>
        <w:rPr>
          <w:color w:val="231F20"/>
          <w:spacing w:val="-7"/>
        </w:rPr>
        <w:t xml:space="preserve"> </w:t>
      </w:r>
      <w:r>
        <w:rPr>
          <w:color w:val="231F20"/>
        </w:rPr>
        <w:t>the</w:t>
      </w:r>
      <w:r>
        <w:rPr>
          <w:color w:val="231F20"/>
          <w:spacing w:val="-4"/>
        </w:rPr>
        <w:t xml:space="preserve"> </w:t>
      </w:r>
      <w:r>
        <w:rPr>
          <w:color w:val="231F20"/>
        </w:rPr>
        <w:t>child</w:t>
      </w:r>
      <w:r>
        <w:rPr>
          <w:color w:val="231F20"/>
          <w:spacing w:val="-4"/>
        </w:rPr>
        <w:t xml:space="preserve"> </w:t>
      </w:r>
      <w:r>
        <w:rPr>
          <w:color w:val="231F20"/>
        </w:rPr>
        <w:t>as</w:t>
      </w:r>
      <w:r>
        <w:rPr>
          <w:color w:val="231F20"/>
          <w:spacing w:val="-4"/>
        </w:rPr>
        <w:t xml:space="preserve"> </w:t>
      </w:r>
      <w:r>
        <w:rPr>
          <w:color w:val="231F20"/>
        </w:rPr>
        <w:t>set</w:t>
      </w:r>
      <w:r>
        <w:rPr>
          <w:color w:val="231F20"/>
          <w:spacing w:val="-4"/>
        </w:rPr>
        <w:t xml:space="preserve"> </w:t>
      </w:r>
      <w:r>
        <w:rPr>
          <w:color w:val="231F20"/>
        </w:rPr>
        <w:t>out</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United</w:t>
      </w:r>
      <w:r>
        <w:rPr>
          <w:color w:val="231F20"/>
          <w:spacing w:val="-4"/>
        </w:rPr>
        <w:t xml:space="preserve"> </w:t>
      </w:r>
      <w:r>
        <w:rPr>
          <w:color w:val="231F20"/>
        </w:rPr>
        <w:t>Nations</w:t>
      </w:r>
      <w:r>
        <w:rPr>
          <w:color w:val="231F20"/>
          <w:spacing w:val="-4"/>
        </w:rPr>
        <w:t xml:space="preserve"> </w:t>
      </w:r>
      <w:r>
        <w:rPr>
          <w:color w:val="231F20"/>
        </w:rPr>
        <w:t>Convention</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Rights</w:t>
      </w:r>
      <w:r>
        <w:rPr>
          <w:color w:val="231F20"/>
          <w:spacing w:val="-4"/>
        </w:rPr>
        <w:t xml:space="preserve"> </w:t>
      </w:r>
      <w:r>
        <w:rPr>
          <w:color w:val="231F20"/>
        </w:rPr>
        <w:t>of</w:t>
      </w:r>
      <w:r>
        <w:rPr>
          <w:color w:val="231F20"/>
          <w:spacing w:val="-7"/>
        </w:rPr>
        <w:t xml:space="preserve"> </w:t>
      </w:r>
      <w:r>
        <w:rPr>
          <w:color w:val="231F20"/>
        </w:rPr>
        <w:t>the</w:t>
      </w:r>
      <w:r>
        <w:rPr>
          <w:color w:val="231F20"/>
          <w:spacing w:val="-4"/>
        </w:rPr>
        <w:t xml:space="preserve"> </w:t>
      </w:r>
      <w:r>
        <w:rPr>
          <w:color w:val="231F20"/>
        </w:rPr>
        <w:t>Child.</w:t>
      </w:r>
      <w:r>
        <w:rPr>
          <w:color w:val="231F20"/>
          <w:spacing w:val="-8"/>
        </w:rPr>
        <w:t xml:space="preserve"> </w:t>
      </w:r>
      <w:r>
        <w:rPr>
          <w:color w:val="231F20"/>
        </w:rPr>
        <w:t>We</w:t>
      </w:r>
      <w:r>
        <w:rPr>
          <w:color w:val="231F20"/>
          <w:spacing w:val="-4"/>
        </w:rPr>
        <w:t xml:space="preserve"> </w:t>
      </w:r>
      <w:r>
        <w:rPr>
          <w:color w:val="231F20"/>
        </w:rPr>
        <w:t>all, as a school community, have a responsibility to work together to prevent and address bullying behaviour and to deal with the negative impact of bullying behaviour.</w:t>
      </w:r>
    </w:p>
    <w:p w14:paraId="73F3321B" w14:textId="77777777" w:rsidR="00AA70D5" w:rsidRDefault="00382671">
      <w:pPr>
        <w:pStyle w:val="BodyText"/>
        <w:spacing w:before="114" w:line="254" w:lineRule="auto"/>
        <w:ind w:left="1254"/>
      </w:pPr>
      <w:r>
        <w:rPr>
          <w:color w:val="231F20"/>
        </w:rPr>
        <w:t>We are committed to ensuring that all students who attend our school are kept safe from harm</w:t>
      </w:r>
      <w:r>
        <w:rPr>
          <w:color w:val="231F20"/>
          <w:spacing w:val="-5"/>
        </w:rPr>
        <w:t xml:space="preserve"> </w:t>
      </w:r>
      <w:r>
        <w:rPr>
          <w:color w:val="231F20"/>
        </w:rPr>
        <w:t>and</w:t>
      </w:r>
      <w:r>
        <w:rPr>
          <w:color w:val="231F20"/>
          <w:spacing w:val="-5"/>
        </w:rPr>
        <w:t xml:space="preserve"> </w:t>
      </w:r>
      <w:r>
        <w:rPr>
          <w:color w:val="231F20"/>
        </w:rPr>
        <w:t>that</w:t>
      </w:r>
      <w:r>
        <w:rPr>
          <w:color w:val="231F20"/>
          <w:spacing w:val="-5"/>
        </w:rPr>
        <w:t xml:space="preserve"> </w:t>
      </w:r>
      <w:r>
        <w:rPr>
          <w:color w:val="231F20"/>
        </w:rPr>
        <w:t>the</w:t>
      </w:r>
      <w:r>
        <w:rPr>
          <w:color w:val="231F20"/>
          <w:spacing w:val="-9"/>
        </w:rPr>
        <w:t xml:space="preserve"> </w:t>
      </w:r>
      <w:r>
        <w:rPr>
          <w:color w:val="231F20"/>
        </w:rPr>
        <w:t>wellbeing</w:t>
      </w:r>
      <w:r>
        <w:rPr>
          <w:color w:val="231F20"/>
          <w:spacing w:val="-5"/>
        </w:rPr>
        <w:t xml:space="preserve"> </w:t>
      </w:r>
      <w:r>
        <w:rPr>
          <w:color w:val="231F20"/>
        </w:rPr>
        <w:t>of</w:t>
      </w:r>
      <w:r>
        <w:rPr>
          <w:color w:val="231F20"/>
          <w:spacing w:val="-8"/>
        </w:rPr>
        <w:t xml:space="preserve"> </w:t>
      </w:r>
      <w:r>
        <w:rPr>
          <w:color w:val="231F20"/>
        </w:rPr>
        <w:t>our</w:t>
      </w:r>
      <w:r>
        <w:rPr>
          <w:color w:val="231F20"/>
          <w:spacing w:val="-9"/>
        </w:rPr>
        <w:t xml:space="preserve"> </w:t>
      </w:r>
      <w:r>
        <w:rPr>
          <w:color w:val="231F20"/>
        </w:rPr>
        <w:t>students</w:t>
      </w:r>
      <w:r>
        <w:rPr>
          <w:color w:val="231F20"/>
          <w:spacing w:val="-5"/>
        </w:rPr>
        <w:t xml:space="preserve"> </w:t>
      </w:r>
      <w:r>
        <w:rPr>
          <w:color w:val="231F20"/>
        </w:rPr>
        <w:t>is</w:t>
      </w:r>
      <w:r>
        <w:rPr>
          <w:color w:val="231F20"/>
          <w:spacing w:val="-5"/>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forefront</w:t>
      </w:r>
      <w:r>
        <w:rPr>
          <w:color w:val="231F20"/>
          <w:spacing w:val="-5"/>
        </w:rPr>
        <w:t xml:space="preserve"> </w:t>
      </w:r>
      <w:r>
        <w:rPr>
          <w:color w:val="231F20"/>
        </w:rPr>
        <w:t>of</w:t>
      </w:r>
      <w:r>
        <w:rPr>
          <w:color w:val="231F20"/>
          <w:spacing w:val="-8"/>
        </w:rPr>
        <w:t xml:space="preserve"> </w:t>
      </w:r>
      <w:r>
        <w:rPr>
          <w:color w:val="231F20"/>
        </w:rPr>
        <w:t>everything</w:t>
      </w:r>
      <w:r>
        <w:rPr>
          <w:color w:val="231F20"/>
          <w:spacing w:val="-5"/>
        </w:rPr>
        <w:t xml:space="preserve"> </w:t>
      </w:r>
      <w:r>
        <w:rPr>
          <w:color w:val="231F20"/>
        </w:rPr>
        <w:t>that</w:t>
      </w:r>
      <w:r>
        <w:rPr>
          <w:color w:val="231F20"/>
          <w:spacing w:val="-9"/>
        </w:rPr>
        <w:t xml:space="preserve"> </w:t>
      </w:r>
      <w:r>
        <w:rPr>
          <w:color w:val="231F20"/>
        </w:rPr>
        <w:t>we</w:t>
      </w:r>
      <w:r>
        <w:rPr>
          <w:color w:val="231F20"/>
          <w:spacing w:val="-5"/>
        </w:rPr>
        <w:t xml:space="preserve"> </w:t>
      </w:r>
      <w:r>
        <w:rPr>
          <w:color w:val="231F20"/>
        </w:rPr>
        <w:t>do.</w:t>
      </w:r>
      <w:r>
        <w:rPr>
          <w:color w:val="231F20"/>
          <w:spacing w:val="-9"/>
        </w:rPr>
        <w:t xml:space="preserve"> </w:t>
      </w:r>
      <w:r>
        <w:rPr>
          <w:color w:val="231F20"/>
        </w:rPr>
        <w:t>We recognise the negative impact that bullying behaviour</w:t>
      </w:r>
      <w:r>
        <w:rPr>
          <w:color w:val="231F20"/>
          <w:spacing w:val="-3"/>
        </w:rPr>
        <w:t xml:space="preserve"> </w:t>
      </w:r>
      <w:r>
        <w:rPr>
          <w:color w:val="231F20"/>
        </w:rPr>
        <w:t>can have on the lives of</w:t>
      </w:r>
      <w:r>
        <w:rPr>
          <w:color w:val="231F20"/>
          <w:spacing w:val="-2"/>
        </w:rPr>
        <w:t xml:space="preserve"> </w:t>
      </w:r>
      <w:r>
        <w:rPr>
          <w:color w:val="231F20"/>
        </w:rPr>
        <w:t>our</w:t>
      </w:r>
      <w:r>
        <w:rPr>
          <w:color w:val="231F20"/>
          <w:spacing w:val="-3"/>
        </w:rPr>
        <w:t xml:space="preserve"> </w:t>
      </w:r>
      <w:r>
        <w:rPr>
          <w:color w:val="231F20"/>
        </w:rPr>
        <w:t>students and we are fully committed to preventing and addressing bullying behaviour.</w:t>
      </w:r>
    </w:p>
    <w:p w14:paraId="53D62407" w14:textId="56BD9F46" w:rsidR="00AA70D5" w:rsidRDefault="00382671">
      <w:pPr>
        <w:pStyle w:val="BodyText"/>
        <w:spacing w:before="114" w:line="254" w:lineRule="auto"/>
        <w:ind w:left="1254" w:right="124"/>
      </w:pPr>
      <w:r>
        <w:rPr>
          <w:color w:val="231F20"/>
        </w:rPr>
        <w:t>We confirm that</w:t>
      </w:r>
      <w:r>
        <w:rPr>
          <w:color w:val="231F20"/>
          <w:spacing w:val="-2"/>
        </w:rPr>
        <w:t xml:space="preserve"> </w:t>
      </w:r>
      <w:r>
        <w:rPr>
          <w:color w:val="231F20"/>
        </w:rPr>
        <w:t>we</w:t>
      </w:r>
      <w:r>
        <w:rPr>
          <w:color w:val="231F20"/>
          <w:spacing w:val="-2"/>
        </w:rPr>
        <w:t xml:space="preserve"> </w:t>
      </w:r>
      <w:r>
        <w:rPr>
          <w:color w:val="231F20"/>
        </w:rPr>
        <w:t>will, in accordance</w:t>
      </w:r>
      <w:r>
        <w:rPr>
          <w:color w:val="231F20"/>
          <w:spacing w:val="-2"/>
        </w:rPr>
        <w:t xml:space="preserve"> </w:t>
      </w:r>
      <w:r>
        <w:rPr>
          <w:color w:val="231F20"/>
        </w:rPr>
        <w:t>with our</w:t>
      </w:r>
      <w:r>
        <w:rPr>
          <w:color w:val="231F20"/>
          <w:spacing w:val="-2"/>
        </w:rPr>
        <w:t xml:space="preserve"> </w:t>
      </w:r>
      <w:r>
        <w:rPr>
          <w:color w:val="231F20"/>
        </w:rPr>
        <w:t>obligations under</w:t>
      </w:r>
      <w:r>
        <w:rPr>
          <w:color w:val="231F20"/>
          <w:spacing w:val="-2"/>
        </w:rPr>
        <w:t xml:space="preserve"> </w:t>
      </w:r>
      <w:r>
        <w:rPr>
          <w:color w:val="231F20"/>
        </w:rPr>
        <w:t>equality</w:t>
      </w:r>
      <w:r>
        <w:rPr>
          <w:color w:val="231F20"/>
          <w:spacing w:val="-3"/>
        </w:rPr>
        <w:t xml:space="preserve"> </w:t>
      </w:r>
      <w:r>
        <w:rPr>
          <w:color w:val="231F20"/>
        </w:rPr>
        <w:t>legislation, take all</w:t>
      </w:r>
      <w:r>
        <w:rPr>
          <w:color w:val="231F20"/>
          <w:spacing w:val="-5"/>
        </w:rPr>
        <w:t xml:space="preserve"> </w:t>
      </w:r>
      <w:r>
        <w:rPr>
          <w:color w:val="231F20"/>
        </w:rPr>
        <w:t>such</w:t>
      </w:r>
      <w:r>
        <w:rPr>
          <w:color w:val="231F20"/>
          <w:spacing w:val="-5"/>
        </w:rPr>
        <w:t xml:space="preserve"> </w:t>
      </w:r>
      <w:r>
        <w:rPr>
          <w:color w:val="231F20"/>
        </w:rPr>
        <w:t>steps</w:t>
      </w:r>
      <w:r>
        <w:rPr>
          <w:color w:val="231F20"/>
          <w:spacing w:val="-5"/>
        </w:rPr>
        <w:t xml:space="preserve"> </w:t>
      </w:r>
      <w:r>
        <w:rPr>
          <w:color w:val="231F20"/>
        </w:rPr>
        <w:t>that</w:t>
      </w:r>
      <w:r>
        <w:rPr>
          <w:color w:val="231F20"/>
          <w:spacing w:val="-5"/>
        </w:rPr>
        <w:t xml:space="preserve"> </w:t>
      </w:r>
      <w:r>
        <w:rPr>
          <w:color w:val="231F20"/>
        </w:rPr>
        <w:t>are</w:t>
      </w:r>
      <w:r>
        <w:rPr>
          <w:color w:val="231F20"/>
          <w:spacing w:val="-5"/>
        </w:rPr>
        <w:t xml:space="preserve"> </w:t>
      </w:r>
      <w:r>
        <w:rPr>
          <w:color w:val="231F20"/>
        </w:rPr>
        <w:t>reasonably</w:t>
      </w:r>
      <w:r>
        <w:rPr>
          <w:color w:val="231F20"/>
          <w:spacing w:val="-11"/>
        </w:rPr>
        <w:t xml:space="preserve"> </w:t>
      </w:r>
      <w:r>
        <w:rPr>
          <w:color w:val="231F20"/>
        </w:rPr>
        <w:t>practicable</w:t>
      </w:r>
      <w:r>
        <w:rPr>
          <w:color w:val="231F20"/>
          <w:spacing w:val="-5"/>
        </w:rPr>
        <w:t xml:space="preserve"> </w:t>
      </w:r>
      <w:r>
        <w:rPr>
          <w:color w:val="231F20"/>
        </w:rPr>
        <w:t>to</w:t>
      </w:r>
      <w:r>
        <w:rPr>
          <w:color w:val="231F20"/>
          <w:spacing w:val="-5"/>
        </w:rPr>
        <w:t xml:space="preserve"> </w:t>
      </w:r>
      <w:r>
        <w:rPr>
          <w:color w:val="231F20"/>
        </w:rPr>
        <w:t>prevent</w:t>
      </w:r>
      <w:r>
        <w:rPr>
          <w:color w:val="231F20"/>
          <w:spacing w:val="-5"/>
        </w:rPr>
        <w:t xml:space="preserve"> </w:t>
      </w:r>
      <w:r>
        <w:rPr>
          <w:color w:val="231F20"/>
        </w:rPr>
        <w:t>the</w:t>
      </w:r>
      <w:r>
        <w:rPr>
          <w:color w:val="231F20"/>
          <w:spacing w:val="-5"/>
        </w:rPr>
        <w:t xml:space="preserve"> </w:t>
      </w:r>
      <w:r>
        <w:rPr>
          <w:color w:val="231F20"/>
        </w:rPr>
        <w:t>harassment</w:t>
      </w:r>
      <w:r>
        <w:rPr>
          <w:color w:val="231F20"/>
          <w:spacing w:val="-5"/>
        </w:rPr>
        <w:t xml:space="preserve"> </w:t>
      </w:r>
      <w:r>
        <w:rPr>
          <w:color w:val="231F20"/>
        </w:rPr>
        <w:t>of</w:t>
      </w:r>
      <w:r>
        <w:rPr>
          <w:color w:val="231F20"/>
          <w:spacing w:val="-9"/>
        </w:rPr>
        <w:t xml:space="preserve"> </w:t>
      </w:r>
      <w:r>
        <w:rPr>
          <w:color w:val="231F20"/>
        </w:rPr>
        <w:t>students</w:t>
      </w:r>
      <w:r>
        <w:rPr>
          <w:color w:val="231F20"/>
          <w:spacing w:val="-5"/>
        </w:rPr>
        <w:t xml:space="preserve"> </w:t>
      </w:r>
      <w:r>
        <w:rPr>
          <w:color w:val="231F20"/>
        </w:rPr>
        <w:t>or</w:t>
      </w:r>
      <w:r>
        <w:rPr>
          <w:color w:val="231F20"/>
          <w:spacing w:val="-10"/>
        </w:rPr>
        <w:t xml:space="preserve"> </w:t>
      </w:r>
      <w:r>
        <w:rPr>
          <w:color w:val="231F20"/>
        </w:rPr>
        <w:t xml:space="preserve">staﬀ on any of the nine grounds specified: gender, civil status, family status, sexual orientation, religion, age, disability, race and membership of the </w:t>
      </w:r>
      <w:r w:rsidR="00122561">
        <w:rPr>
          <w:color w:val="231F20"/>
        </w:rPr>
        <w:t>Traveler</w:t>
      </w:r>
      <w:r>
        <w:rPr>
          <w:color w:val="231F20"/>
        </w:rPr>
        <w:t xml:space="preserve"> community.</w:t>
      </w:r>
    </w:p>
    <w:p w14:paraId="593101E0" w14:textId="77777777" w:rsidR="00AA70D5" w:rsidRDefault="00AA70D5">
      <w:pPr>
        <w:pStyle w:val="BodyText"/>
        <w:spacing w:before="204"/>
      </w:pPr>
    </w:p>
    <w:p w14:paraId="4821C657" w14:textId="77777777" w:rsidR="00AA70D5" w:rsidRDefault="00382671">
      <w:pPr>
        <w:pStyle w:val="Heading1"/>
      </w:pPr>
      <w:r>
        <w:rPr>
          <w:color w:val="005951"/>
        </w:rPr>
        <w:t>Definition</w:t>
      </w:r>
      <w:r>
        <w:rPr>
          <w:color w:val="005951"/>
          <w:spacing w:val="-5"/>
        </w:rPr>
        <w:t xml:space="preserve"> </w:t>
      </w:r>
      <w:r>
        <w:rPr>
          <w:color w:val="005951"/>
        </w:rPr>
        <w:t>of</w:t>
      </w:r>
      <w:r>
        <w:rPr>
          <w:color w:val="005951"/>
          <w:spacing w:val="-8"/>
        </w:rPr>
        <w:t xml:space="preserve"> </w:t>
      </w:r>
      <w:r>
        <w:rPr>
          <w:color w:val="005951"/>
          <w:spacing w:val="-2"/>
        </w:rPr>
        <w:t>bullying</w:t>
      </w:r>
    </w:p>
    <w:p w14:paraId="5202D859" w14:textId="77777777" w:rsidR="00393642" w:rsidRDefault="00382671">
      <w:pPr>
        <w:spacing w:before="121" w:line="254" w:lineRule="auto"/>
        <w:ind w:left="1254" w:right="124"/>
        <w:rPr>
          <w:color w:val="231F20"/>
        </w:rPr>
      </w:pPr>
      <w:r>
        <w:rPr>
          <w:color w:val="231F20"/>
        </w:rPr>
        <w:t xml:space="preserve">Bullying is defined in </w:t>
      </w:r>
      <w:r>
        <w:rPr>
          <w:i/>
          <w:color w:val="231F20"/>
        </w:rPr>
        <w:t>Cineáltas:</w:t>
      </w:r>
      <w:r>
        <w:rPr>
          <w:i/>
          <w:color w:val="231F20"/>
          <w:spacing w:val="-2"/>
        </w:rPr>
        <w:t xml:space="preserve"> </w:t>
      </w:r>
      <w:r>
        <w:rPr>
          <w:i/>
          <w:color w:val="231F20"/>
        </w:rPr>
        <w:t xml:space="preserve">Action Plan on Bullying </w:t>
      </w:r>
      <w:r>
        <w:rPr>
          <w:color w:val="231F20"/>
        </w:rPr>
        <w:t xml:space="preserve">and </w:t>
      </w:r>
      <w:r>
        <w:rPr>
          <w:i/>
          <w:color w:val="231F20"/>
        </w:rPr>
        <w:t>Bí Cineálta: Procedures to Prevent and</w:t>
      </w:r>
      <w:r>
        <w:rPr>
          <w:i/>
          <w:color w:val="231F20"/>
          <w:spacing w:val="-1"/>
        </w:rPr>
        <w:t xml:space="preserve"> </w:t>
      </w:r>
      <w:r>
        <w:rPr>
          <w:i/>
          <w:color w:val="231F20"/>
        </w:rPr>
        <w:t xml:space="preserve">Address Bullying Behaviour for Primary and Post-Primary Schools </w:t>
      </w:r>
      <w:r>
        <w:rPr>
          <w:color w:val="231F20"/>
        </w:rPr>
        <w:t>as targeted behaviour, online</w:t>
      </w:r>
      <w:r>
        <w:rPr>
          <w:color w:val="231F20"/>
          <w:spacing w:val="-4"/>
        </w:rPr>
        <w:t xml:space="preserve"> </w:t>
      </w:r>
      <w:r>
        <w:rPr>
          <w:color w:val="231F20"/>
        </w:rPr>
        <w:t>or</w:t>
      </w:r>
      <w:r>
        <w:rPr>
          <w:color w:val="231F20"/>
          <w:spacing w:val="-9"/>
        </w:rPr>
        <w:t xml:space="preserve"> </w:t>
      </w:r>
      <w:r>
        <w:rPr>
          <w:color w:val="231F20"/>
        </w:rPr>
        <w:t>oﬄine</w:t>
      </w:r>
      <w:r>
        <w:rPr>
          <w:color w:val="231F20"/>
          <w:spacing w:val="-4"/>
        </w:rPr>
        <w:t xml:space="preserve"> </w:t>
      </w:r>
      <w:r>
        <w:rPr>
          <w:color w:val="231F20"/>
        </w:rPr>
        <w:t>that</w:t>
      </w:r>
      <w:r>
        <w:rPr>
          <w:color w:val="231F20"/>
          <w:spacing w:val="-4"/>
        </w:rPr>
        <w:t xml:space="preserve"> </w:t>
      </w:r>
      <w:r>
        <w:rPr>
          <w:color w:val="231F20"/>
        </w:rPr>
        <w:t>causes</w:t>
      </w:r>
      <w:r>
        <w:rPr>
          <w:color w:val="231F20"/>
          <w:spacing w:val="-4"/>
        </w:rPr>
        <w:t xml:space="preserve"> </w:t>
      </w:r>
      <w:r>
        <w:rPr>
          <w:color w:val="231F20"/>
        </w:rPr>
        <w:t>harm.</w:t>
      </w:r>
      <w:r>
        <w:rPr>
          <w:color w:val="231F20"/>
          <w:spacing w:val="-11"/>
        </w:rPr>
        <w:t xml:space="preserve"> </w:t>
      </w:r>
      <w:r>
        <w:rPr>
          <w:color w:val="231F20"/>
        </w:rPr>
        <w:t>The</w:t>
      </w:r>
      <w:r>
        <w:rPr>
          <w:color w:val="231F20"/>
          <w:spacing w:val="-4"/>
        </w:rPr>
        <w:t xml:space="preserve"> </w:t>
      </w:r>
      <w:r>
        <w:rPr>
          <w:color w:val="231F20"/>
        </w:rPr>
        <w:t>harm</w:t>
      </w:r>
      <w:r>
        <w:rPr>
          <w:color w:val="231F20"/>
          <w:spacing w:val="-4"/>
        </w:rPr>
        <w:t xml:space="preserve"> </w:t>
      </w:r>
      <w:r>
        <w:rPr>
          <w:color w:val="231F20"/>
        </w:rPr>
        <w:t>caused</w:t>
      </w:r>
      <w:r>
        <w:rPr>
          <w:color w:val="231F20"/>
          <w:spacing w:val="-4"/>
        </w:rPr>
        <w:t xml:space="preserve"> </w:t>
      </w:r>
      <w:r>
        <w:rPr>
          <w:color w:val="231F20"/>
        </w:rPr>
        <w:t>can</w:t>
      </w:r>
      <w:r>
        <w:rPr>
          <w:color w:val="231F20"/>
          <w:spacing w:val="-4"/>
        </w:rPr>
        <w:t xml:space="preserve"> </w:t>
      </w:r>
      <w:r>
        <w:rPr>
          <w:color w:val="231F20"/>
        </w:rPr>
        <w:t>be</w:t>
      </w:r>
      <w:r>
        <w:rPr>
          <w:color w:val="231F20"/>
          <w:spacing w:val="-4"/>
        </w:rPr>
        <w:t xml:space="preserve"> </w:t>
      </w:r>
      <w:r>
        <w:rPr>
          <w:color w:val="231F20"/>
        </w:rPr>
        <w:t>physical,</w:t>
      </w:r>
      <w:r>
        <w:rPr>
          <w:color w:val="231F20"/>
          <w:spacing w:val="-4"/>
        </w:rPr>
        <w:t xml:space="preserve"> </w:t>
      </w:r>
      <w:r>
        <w:rPr>
          <w:color w:val="231F20"/>
        </w:rPr>
        <w:t>social</w:t>
      </w:r>
      <w:r>
        <w:rPr>
          <w:color w:val="231F20"/>
          <w:spacing w:val="-4"/>
        </w:rPr>
        <w:t xml:space="preserve"> </w:t>
      </w:r>
      <w:r>
        <w:rPr>
          <w:color w:val="231F20"/>
        </w:rPr>
        <w:t>and/or</w:t>
      </w:r>
      <w:r>
        <w:rPr>
          <w:color w:val="231F20"/>
          <w:spacing w:val="-9"/>
        </w:rPr>
        <w:t xml:space="preserve"> </w:t>
      </w:r>
      <w:r>
        <w:rPr>
          <w:color w:val="231F20"/>
        </w:rPr>
        <w:t>emotional in nature. Bullying behaviour is repeated over</w:t>
      </w:r>
      <w:r>
        <w:rPr>
          <w:color w:val="231F20"/>
          <w:spacing w:val="-1"/>
        </w:rPr>
        <w:t xml:space="preserve"> </w:t>
      </w:r>
      <w:r>
        <w:rPr>
          <w:color w:val="231F20"/>
        </w:rPr>
        <w:t xml:space="preserve">time and involves an imbalance of power in relationships between two people or groups of people in society. </w:t>
      </w:r>
    </w:p>
    <w:p w14:paraId="52C2DAE2" w14:textId="6B123E6B" w:rsidR="00AA70D5" w:rsidRDefault="00382671">
      <w:pPr>
        <w:spacing w:before="121" w:line="254" w:lineRule="auto"/>
        <w:ind w:left="1254" w:right="124"/>
        <w:rPr>
          <w:color w:val="231F20"/>
        </w:rPr>
      </w:pPr>
      <w:r>
        <w:rPr>
          <w:color w:val="231F20"/>
        </w:rPr>
        <w:t xml:space="preserve">The detailed definition is provided in Chapter </w:t>
      </w:r>
      <w:r w:rsidR="001A66A8">
        <w:rPr>
          <w:color w:val="231F20"/>
        </w:rPr>
        <w:t>2 of the Bí Cineálta procedures – in link below</w:t>
      </w:r>
    </w:p>
    <w:p w14:paraId="7DD876E8" w14:textId="5D2ED3CF" w:rsidR="00C904D5" w:rsidRDefault="00363117">
      <w:pPr>
        <w:spacing w:before="121" w:line="254" w:lineRule="auto"/>
        <w:ind w:left="1254" w:right="124"/>
      </w:pPr>
      <w:hyperlink r:id="rId9" w:history="1">
        <w:r w:rsidR="00C904D5" w:rsidRPr="0058641D">
          <w:rPr>
            <w:rStyle w:val="Hyperlink"/>
          </w:rPr>
          <w:t>https://oide.ie/wp-content/uploads/2024/06/Bi-Cinealta.pdf</w:t>
        </w:r>
      </w:hyperlink>
    </w:p>
    <w:p w14:paraId="14C1B2DC" w14:textId="77777777" w:rsidR="007B77A0" w:rsidRDefault="007B77A0">
      <w:pPr>
        <w:pStyle w:val="BodyText"/>
        <w:spacing w:before="115" w:line="254" w:lineRule="auto"/>
        <w:ind w:left="1254"/>
      </w:pPr>
    </w:p>
    <w:p w14:paraId="185403CB" w14:textId="77777777" w:rsidR="00AA70D5" w:rsidRDefault="00382671">
      <w:pPr>
        <w:pStyle w:val="BodyText"/>
        <w:spacing w:before="115" w:line="254" w:lineRule="auto"/>
        <w:ind w:left="1254"/>
      </w:pPr>
      <w:r>
        <w:rPr>
          <w:color w:val="231F20"/>
        </w:rPr>
        <w:t>Each</w:t>
      </w:r>
      <w:r>
        <w:rPr>
          <w:color w:val="231F20"/>
          <w:spacing w:val="-4"/>
        </w:rPr>
        <w:t xml:space="preserve"> </w:t>
      </w:r>
      <w:r>
        <w:rPr>
          <w:color w:val="231F20"/>
        </w:rPr>
        <w:t>school</w:t>
      </w:r>
      <w:r>
        <w:rPr>
          <w:color w:val="231F20"/>
          <w:spacing w:val="-4"/>
        </w:rPr>
        <w:t xml:space="preserve"> </w:t>
      </w:r>
      <w:r>
        <w:rPr>
          <w:color w:val="231F20"/>
        </w:rPr>
        <w:t>is</w:t>
      </w:r>
      <w:r>
        <w:rPr>
          <w:color w:val="231F20"/>
          <w:spacing w:val="-4"/>
        </w:rPr>
        <w:t xml:space="preserve"> </w:t>
      </w:r>
      <w:r>
        <w:rPr>
          <w:color w:val="231F20"/>
        </w:rPr>
        <w:t>required</w:t>
      </w:r>
      <w:r>
        <w:rPr>
          <w:color w:val="231F20"/>
          <w:spacing w:val="-4"/>
        </w:rPr>
        <w:t xml:space="preserve"> </w:t>
      </w:r>
      <w:r>
        <w:rPr>
          <w:color w:val="231F20"/>
        </w:rPr>
        <w:t>to</w:t>
      </w:r>
      <w:r>
        <w:rPr>
          <w:color w:val="231F20"/>
          <w:spacing w:val="-4"/>
        </w:rPr>
        <w:t xml:space="preserve"> </w:t>
      </w:r>
      <w:r>
        <w:rPr>
          <w:color w:val="231F20"/>
        </w:rPr>
        <w:t>develop</w:t>
      </w:r>
      <w:r>
        <w:rPr>
          <w:color w:val="231F20"/>
          <w:spacing w:val="-4"/>
        </w:rPr>
        <w:t xml:space="preserve"> </w:t>
      </w:r>
      <w:r>
        <w:rPr>
          <w:color w:val="231F20"/>
        </w:rPr>
        <w:t>and</w:t>
      </w:r>
      <w:r>
        <w:rPr>
          <w:color w:val="231F20"/>
          <w:spacing w:val="-4"/>
        </w:rPr>
        <w:t xml:space="preserve"> </w:t>
      </w:r>
      <w:r>
        <w:rPr>
          <w:color w:val="231F20"/>
        </w:rPr>
        <w:t>implement</w:t>
      </w:r>
      <w:r>
        <w:rPr>
          <w:color w:val="231F20"/>
          <w:spacing w:val="-4"/>
        </w:rPr>
        <w:t xml:space="preserve"> </w:t>
      </w:r>
      <w:r>
        <w:rPr>
          <w:color w:val="231F20"/>
        </w:rPr>
        <w:t>a</w:t>
      </w:r>
      <w:r>
        <w:rPr>
          <w:color w:val="231F20"/>
          <w:spacing w:val="-4"/>
        </w:rPr>
        <w:t xml:space="preserve"> </w:t>
      </w:r>
      <w:r>
        <w:rPr>
          <w:color w:val="231F20"/>
        </w:rPr>
        <w:t>Bí</w:t>
      </w:r>
      <w:r>
        <w:rPr>
          <w:color w:val="231F20"/>
          <w:spacing w:val="-4"/>
        </w:rPr>
        <w:t xml:space="preserve"> </w:t>
      </w:r>
      <w:r>
        <w:rPr>
          <w:color w:val="231F20"/>
        </w:rPr>
        <w:t>Cineálta</w:t>
      </w:r>
      <w:r>
        <w:rPr>
          <w:color w:val="231F20"/>
          <w:spacing w:val="-4"/>
        </w:rPr>
        <w:t xml:space="preserve"> </w:t>
      </w:r>
      <w:r>
        <w:rPr>
          <w:color w:val="231F20"/>
        </w:rPr>
        <w:t>policy</w:t>
      </w:r>
      <w:r>
        <w:rPr>
          <w:color w:val="231F20"/>
          <w:spacing w:val="-10"/>
        </w:rPr>
        <w:t xml:space="preserve"> </w:t>
      </w:r>
      <w:r>
        <w:rPr>
          <w:color w:val="231F20"/>
        </w:rPr>
        <w:t>that</w:t>
      </w:r>
      <w:r>
        <w:rPr>
          <w:color w:val="231F20"/>
          <w:spacing w:val="-4"/>
        </w:rPr>
        <w:t xml:space="preserve"> </w:t>
      </w:r>
      <w:r>
        <w:rPr>
          <w:color w:val="231F20"/>
        </w:rPr>
        <w:t>sets</w:t>
      </w:r>
      <w:r>
        <w:rPr>
          <w:color w:val="231F20"/>
          <w:spacing w:val="-4"/>
        </w:rPr>
        <w:t xml:space="preserve"> </w:t>
      </w:r>
      <w:r>
        <w:rPr>
          <w:color w:val="231F20"/>
        </w:rPr>
        <w:t>out</w:t>
      </w:r>
      <w:r>
        <w:rPr>
          <w:color w:val="231F20"/>
          <w:spacing w:val="-4"/>
        </w:rPr>
        <w:t xml:space="preserve"> </w:t>
      </w:r>
      <w:r>
        <w:rPr>
          <w:color w:val="231F20"/>
        </w:rPr>
        <w:t>how</w:t>
      </w:r>
      <w:r>
        <w:rPr>
          <w:color w:val="231F20"/>
          <w:spacing w:val="-9"/>
        </w:rPr>
        <w:t xml:space="preserve"> </w:t>
      </w:r>
      <w:r>
        <w:rPr>
          <w:color w:val="231F20"/>
        </w:rPr>
        <w:t>the school community prevents and addresses bullying behaviour. Strategies to deal with inappropriate behaviour that is not bullying behaviour are provided for</w:t>
      </w:r>
      <w:r>
        <w:rPr>
          <w:color w:val="231F20"/>
          <w:spacing w:val="-2"/>
        </w:rPr>
        <w:t xml:space="preserve"> </w:t>
      </w:r>
      <w:r>
        <w:rPr>
          <w:color w:val="231F20"/>
        </w:rPr>
        <w:t xml:space="preserve">within the school’s </w:t>
      </w:r>
      <w:r>
        <w:rPr>
          <w:color w:val="231F20"/>
        </w:rPr>
        <w:lastRenderedPageBreak/>
        <w:t>Code of Behaviour.</w:t>
      </w:r>
    </w:p>
    <w:p w14:paraId="6A22479A" w14:textId="77777777" w:rsidR="00AA70D5" w:rsidRDefault="00AA70D5">
      <w:pPr>
        <w:spacing w:line="254" w:lineRule="auto"/>
      </w:pPr>
    </w:p>
    <w:p w14:paraId="19B297C5" w14:textId="77777777" w:rsidR="003229CF" w:rsidRDefault="003229CF">
      <w:pPr>
        <w:spacing w:line="254" w:lineRule="auto"/>
      </w:pPr>
    </w:p>
    <w:p w14:paraId="3910769A" w14:textId="4DF1B625" w:rsidR="003229CF" w:rsidRDefault="003229CF">
      <w:pPr>
        <w:spacing w:line="254" w:lineRule="auto"/>
        <w:sectPr w:rsidR="003229CF">
          <w:footerReference w:type="even" r:id="rId10"/>
          <w:footerReference w:type="default" r:id="rId11"/>
          <w:type w:val="continuous"/>
          <w:pgSz w:w="11910" w:h="16840"/>
          <w:pgMar w:top="1020" w:right="900" w:bottom="1300" w:left="900" w:header="0" w:footer="1104" w:gutter="0"/>
          <w:pgNumType w:start="1"/>
          <w:cols w:space="720"/>
        </w:sectPr>
      </w:pPr>
      <w:r>
        <w:t xml:space="preserve">*Some students with special educational needs may have social communication difficulties which may make them communicate their needs through behaviours that can hurt themselves or others. It is important to note that these behaviours are not deliberate or planned but, in certain situations, they are an automatic response which they can’t control. </w:t>
      </w:r>
    </w:p>
    <w:p w14:paraId="4021DC60" w14:textId="77777777" w:rsidR="00AA70D5" w:rsidRDefault="00382671">
      <w:pPr>
        <w:pStyle w:val="Heading1"/>
        <w:spacing w:before="111" w:line="216" w:lineRule="auto"/>
        <w:ind w:left="120" w:right="913"/>
      </w:pPr>
      <w:r>
        <w:rPr>
          <w:color w:val="005951"/>
        </w:rPr>
        <w:lastRenderedPageBreak/>
        <w:t>Section</w:t>
      </w:r>
      <w:r>
        <w:rPr>
          <w:color w:val="005951"/>
          <w:spacing w:val="-16"/>
        </w:rPr>
        <w:t xml:space="preserve"> </w:t>
      </w:r>
      <w:r>
        <w:rPr>
          <w:color w:val="005951"/>
        </w:rPr>
        <w:t>A:</w:t>
      </w:r>
      <w:r>
        <w:rPr>
          <w:color w:val="005951"/>
          <w:spacing w:val="-8"/>
        </w:rPr>
        <w:t xml:space="preserve"> </w:t>
      </w:r>
      <w:r>
        <w:rPr>
          <w:color w:val="005951"/>
        </w:rPr>
        <w:t>Development/review</w:t>
      </w:r>
      <w:r>
        <w:rPr>
          <w:color w:val="005951"/>
          <w:spacing w:val="-13"/>
        </w:rPr>
        <w:t xml:space="preserve"> </w:t>
      </w:r>
      <w:r>
        <w:rPr>
          <w:color w:val="005951"/>
        </w:rPr>
        <w:t>of</w:t>
      </w:r>
      <w:r>
        <w:rPr>
          <w:color w:val="005951"/>
          <w:spacing w:val="-12"/>
        </w:rPr>
        <w:t xml:space="preserve"> </w:t>
      </w:r>
      <w:r>
        <w:rPr>
          <w:color w:val="005951"/>
        </w:rPr>
        <w:t>our</w:t>
      </w:r>
      <w:r>
        <w:rPr>
          <w:color w:val="005951"/>
          <w:spacing w:val="-13"/>
        </w:rPr>
        <w:t xml:space="preserve"> </w:t>
      </w:r>
      <w:r>
        <w:rPr>
          <w:color w:val="005951"/>
        </w:rPr>
        <w:t>Bí</w:t>
      </w:r>
      <w:r>
        <w:rPr>
          <w:color w:val="005951"/>
          <w:spacing w:val="-8"/>
        </w:rPr>
        <w:t xml:space="preserve"> </w:t>
      </w:r>
      <w:r>
        <w:rPr>
          <w:color w:val="005951"/>
        </w:rPr>
        <w:t>Cineálta</w:t>
      </w:r>
      <w:r>
        <w:rPr>
          <w:color w:val="005951"/>
          <w:spacing w:val="-8"/>
        </w:rPr>
        <w:t xml:space="preserve"> </w:t>
      </w:r>
      <w:r>
        <w:rPr>
          <w:color w:val="005951"/>
        </w:rPr>
        <w:t>policy</w:t>
      </w:r>
      <w:r>
        <w:rPr>
          <w:color w:val="005951"/>
          <w:spacing w:val="-14"/>
        </w:rPr>
        <w:t xml:space="preserve"> </w:t>
      </w:r>
      <w:r>
        <w:rPr>
          <w:color w:val="005951"/>
        </w:rPr>
        <w:t>to</w:t>
      </w:r>
      <w:r>
        <w:rPr>
          <w:color w:val="005951"/>
          <w:spacing w:val="-8"/>
        </w:rPr>
        <w:t xml:space="preserve"> </w:t>
      </w:r>
      <w:r>
        <w:rPr>
          <w:color w:val="005951"/>
        </w:rPr>
        <w:t>prevent</w:t>
      </w:r>
      <w:r>
        <w:rPr>
          <w:color w:val="005951"/>
          <w:spacing w:val="-9"/>
        </w:rPr>
        <w:t xml:space="preserve"> </w:t>
      </w:r>
      <w:r>
        <w:rPr>
          <w:color w:val="005951"/>
        </w:rPr>
        <w:t>and address bullying behaviour</w:t>
      </w:r>
    </w:p>
    <w:p w14:paraId="6E102B42" w14:textId="77777777" w:rsidR="00AA70D5" w:rsidRDefault="00382671">
      <w:pPr>
        <w:pStyle w:val="BodyText"/>
        <w:spacing w:before="125" w:line="254" w:lineRule="auto"/>
        <w:ind w:left="120"/>
      </w:pPr>
      <w:r>
        <w:rPr>
          <w:color w:val="231F20"/>
        </w:rPr>
        <w:t>All</w:t>
      </w:r>
      <w:r>
        <w:rPr>
          <w:color w:val="231F20"/>
          <w:spacing w:val="-4"/>
        </w:rPr>
        <w:t xml:space="preserve"> </w:t>
      </w:r>
      <w:r>
        <w:rPr>
          <w:color w:val="231F20"/>
        </w:rPr>
        <w:t>members</w:t>
      </w:r>
      <w:r>
        <w:rPr>
          <w:color w:val="231F20"/>
          <w:spacing w:val="-4"/>
        </w:rPr>
        <w:t xml:space="preserve"> </w:t>
      </w:r>
      <w:r>
        <w:rPr>
          <w:color w:val="231F20"/>
        </w:rPr>
        <w:t>of</w:t>
      </w:r>
      <w:r>
        <w:rPr>
          <w:color w:val="231F20"/>
          <w:spacing w:val="-8"/>
        </w:rPr>
        <w:t xml:space="preserve"> </w:t>
      </w:r>
      <w:r>
        <w:rPr>
          <w:color w:val="231F20"/>
        </w:rPr>
        <w:t>our</w:t>
      </w:r>
      <w:r>
        <w:rPr>
          <w:color w:val="231F20"/>
          <w:spacing w:val="-9"/>
        </w:rPr>
        <w:t xml:space="preserve"> </w:t>
      </w:r>
      <w:r>
        <w:rPr>
          <w:color w:val="231F20"/>
        </w:rPr>
        <w:t>school</w:t>
      </w:r>
      <w:r>
        <w:rPr>
          <w:color w:val="231F20"/>
          <w:spacing w:val="-4"/>
        </w:rPr>
        <w:t xml:space="preserve"> </w:t>
      </w:r>
      <w:r>
        <w:rPr>
          <w:color w:val="231F20"/>
        </w:rPr>
        <w:t>community</w:t>
      </w:r>
      <w:r>
        <w:rPr>
          <w:color w:val="231F20"/>
          <w:spacing w:val="-13"/>
        </w:rPr>
        <w:t xml:space="preserve"> </w:t>
      </w:r>
      <w:r>
        <w:rPr>
          <w:color w:val="231F20"/>
        </w:rPr>
        <w:t>were</w:t>
      </w:r>
      <w:r>
        <w:rPr>
          <w:color w:val="231F20"/>
          <w:spacing w:val="-4"/>
        </w:rPr>
        <w:t xml:space="preserve"> </w:t>
      </w:r>
      <w:r>
        <w:rPr>
          <w:color w:val="231F20"/>
        </w:rPr>
        <w:t>provided</w:t>
      </w:r>
      <w:r>
        <w:rPr>
          <w:color w:val="231F20"/>
          <w:spacing w:val="-9"/>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opportunity</w:t>
      </w:r>
      <w:r>
        <w:rPr>
          <w:color w:val="231F20"/>
          <w:spacing w:val="-10"/>
        </w:rPr>
        <w:t xml:space="preserve"> </w:t>
      </w:r>
      <w:r>
        <w:rPr>
          <w:color w:val="231F20"/>
        </w:rPr>
        <w:t>to</w:t>
      </w:r>
      <w:r>
        <w:rPr>
          <w:color w:val="231F20"/>
          <w:spacing w:val="-4"/>
        </w:rPr>
        <w:t xml:space="preserve"> </w:t>
      </w:r>
      <w:r>
        <w:rPr>
          <w:color w:val="231F20"/>
        </w:rPr>
        <w:t>input</w:t>
      </w:r>
      <w:r>
        <w:rPr>
          <w:color w:val="231F20"/>
          <w:spacing w:val="-4"/>
        </w:rPr>
        <w:t xml:space="preserve"> </w:t>
      </w:r>
      <w:r>
        <w:rPr>
          <w:color w:val="231F20"/>
        </w:rPr>
        <w:t>into</w:t>
      </w:r>
      <w:r>
        <w:rPr>
          <w:color w:val="231F20"/>
          <w:spacing w:val="-4"/>
        </w:rPr>
        <w:t xml:space="preserve"> </w:t>
      </w:r>
      <w:r>
        <w:rPr>
          <w:color w:val="231F20"/>
        </w:rPr>
        <w:t>the development/review of this policy.</w:t>
      </w:r>
    </w:p>
    <w:p w14:paraId="7D5881C0" w14:textId="77777777" w:rsidR="00AA70D5" w:rsidRDefault="00AA70D5">
      <w:pPr>
        <w:pStyle w:val="BodyText"/>
        <w:spacing w:before="11"/>
        <w:rPr>
          <w:sz w:val="14"/>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18" w:space="0" w:color="005951"/>
          <w:insideV w:val="single" w:sz="18" w:space="0" w:color="005951"/>
        </w:tblBorders>
        <w:tblLayout w:type="fixed"/>
        <w:tblCellMar>
          <w:left w:w="0" w:type="dxa"/>
          <w:right w:w="0" w:type="dxa"/>
        </w:tblCellMar>
        <w:tblLook w:val="01E0" w:firstRow="1" w:lastRow="1" w:firstColumn="1" w:lastColumn="1" w:noHBand="0" w:noVBand="0"/>
      </w:tblPr>
      <w:tblGrid>
        <w:gridCol w:w="2549"/>
        <w:gridCol w:w="2549"/>
        <w:gridCol w:w="3620"/>
      </w:tblGrid>
      <w:tr w:rsidR="00AA70D5" w14:paraId="4F755722" w14:textId="77777777">
        <w:trPr>
          <w:trHeight w:val="665"/>
        </w:trPr>
        <w:tc>
          <w:tcPr>
            <w:tcW w:w="2549" w:type="dxa"/>
            <w:tcBorders>
              <w:bottom w:val="single" w:sz="8" w:space="0" w:color="005951"/>
              <w:right w:val="single" w:sz="8" w:space="0" w:color="005951"/>
            </w:tcBorders>
          </w:tcPr>
          <w:p w14:paraId="4776AFD7" w14:textId="77777777" w:rsidR="00AA70D5" w:rsidRDefault="00AA70D5">
            <w:pPr>
              <w:pStyle w:val="TableParagraph"/>
              <w:rPr>
                <w:rFonts w:ascii="Times New Roman"/>
              </w:rPr>
            </w:pPr>
          </w:p>
        </w:tc>
        <w:tc>
          <w:tcPr>
            <w:tcW w:w="2549" w:type="dxa"/>
            <w:tcBorders>
              <w:left w:val="single" w:sz="8" w:space="0" w:color="005951"/>
              <w:bottom w:val="single" w:sz="8" w:space="0" w:color="005951"/>
              <w:right w:val="single" w:sz="8" w:space="0" w:color="005951"/>
            </w:tcBorders>
          </w:tcPr>
          <w:p w14:paraId="2F44A625" w14:textId="77777777" w:rsidR="00AA70D5" w:rsidRDefault="00382671">
            <w:pPr>
              <w:pStyle w:val="TableParagraph"/>
              <w:spacing w:before="17"/>
              <w:ind w:left="76"/>
            </w:pPr>
            <w:r>
              <w:rPr>
                <w:color w:val="231F20"/>
              </w:rPr>
              <w:t>Date</w:t>
            </w:r>
            <w:r>
              <w:rPr>
                <w:color w:val="231F20"/>
                <w:spacing w:val="-6"/>
              </w:rPr>
              <w:t xml:space="preserve"> </w:t>
            </w:r>
            <w:r>
              <w:rPr>
                <w:color w:val="231F20"/>
                <w:spacing w:val="-2"/>
              </w:rPr>
              <w:t>consulted</w:t>
            </w:r>
          </w:p>
        </w:tc>
        <w:tc>
          <w:tcPr>
            <w:tcW w:w="3620" w:type="dxa"/>
            <w:tcBorders>
              <w:left w:val="single" w:sz="8" w:space="0" w:color="005951"/>
              <w:bottom w:val="single" w:sz="8" w:space="0" w:color="005951"/>
            </w:tcBorders>
          </w:tcPr>
          <w:p w14:paraId="77A6A783" w14:textId="77777777" w:rsidR="00AA70D5" w:rsidRDefault="00382671">
            <w:pPr>
              <w:pStyle w:val="TableParagraph"/>
              <w:spacing w:before="17"/>
              <w:ind w:left="77"/>
            </w:pPr>
            <w:r>
              <w:rPr>
                <w:color w:val="231F20"/>
              </w:rPr>
              <w:t>Method</w:t>
            </w:r>
            <w:r>
              <w:rPr>
                <w:color w:val="231F20"/>
                <w:spacing w:val="-4"/>
              </w:rPr>
              <w:t xml:space="preserve"> </w:t>
            </w:r>
            <w:r>
              <w:rPr>
                <w:color w:val="231F20"/>
              </w:rPr>
              <w:t>of</w:t>
            </w:r>
            <w:r>
              <w:rPr>
                <w:color w:val="231F20"/>
                <w:spacing w:val="-7"/>
              </w:rPr>
              <w:t xml:space="preserve"> </w:t>
            </w:r>
            <w:r>
              <w:rPr>
                <w:color w:val="231F20"/>
                <w:spacing w:val="-2"/>
              </w:rPr>
              <w:t>consultation</w:t>
            </w:r>
          </w:p>
        </w:tc>
      </w:tr>
      <w:tr w:rsidR="00AA70D5" w14:paraId="4DDE168D" w14:textId="77777777">
        <w:trPr>
          <w:trHeight w:val="678"/>
        </w:trPr>
        <w:tc>
          <w:tcPr>
            <w:tcW w:w="2549" w:type="dxa"/>
            <w:tcBorders>
              <w:top w:val="single" w:sz="8" w:space="0" w:color="005951"/>
              <w:bottom w:val="single" w:sz="8" w:space="0" w:color="005951"/>
              <w:right w:val="single" w:sz="8" w:space="0" w:color="005951"/>
            </w:tcBorders>
          </w:tcPr>
          <w:p w14:paraId="639C87A5" w14:textId="77777777" w:rsidR="00AA70D5" w:rsidRDefault="00382671">
            <w:pPr>
              <w:pStyle w:val="TableParagraph"/>
              <w:spacing w:before="20"/>
              <w:ind w:left="74"/>
            </w:pPr>
            <w:r>
              <w:rPr>
                <w:color w:val="231F20"/>
              </w:rPr>
              <w:t>School</w:t>
            </w:r>
            <w:r>
              <w:rPr>
                <w:color w:val="231F20"/>
                <w:spacing w:val="-6"/>
              </w:rPr>
              <w:t xml:space="preserve"> </w:t>
            </w:r>
            <w:r>
              <w:rPr>
                <w:color w:val="231F20"/>
                <w:spacing w:val="-4"/>
              </w:rPr>
              <w:t>Staﬀ</w:t>
            </w:r>
          </w:p>
        </w:tc>
        <w:tc>
          <w:tcPr>
            <w:tcW w:w="2549" w:type="dxa"/>
            <w:tcBorders>
              <w:top w:val="single" w:sz="8" w:space="0" w:color="005951"/>
              <w:left w:val="single" w:sz="8" w:space="0" w:color="005951"/>
              <w:bottom w:val="single" w:sz="8" w:space="0" w:color="005951"/>
              <w:right w:val="single" w:sz="8" w:space="0" w:color="005951"/>
            </w:tcBorders>
          </w:tcPr>
          <w:p w14:paraId="070CAC0C" w14:textId="7C62E3E9" w:rsidR="00AA70D5" w:rsidRDefault="007304E8">
            <w:pPr>
              <w:pStyle w:val="TableParagraph"/>
              <w:rPr>
                <w:rFonts w:ascii="Times New Roman"/>
              </w:rPr>
            </w:pPr>
            <w:r>
              <w:rPr>
                <w:rFonts w:ascii="Times New Roman"/>
              </w:rPr>
              <w:t>02/04/25</w:t>
            </w:r>
          </w:p>
        </w:tc>
        <w:tc>
          <w:tcPr>
            <w:tcW w:w="3620" w:type="dxa"/>
            <w:tcBorders>
              <w:top w:val="single" w:sz="8" w:space="0" w:color="005951"/>
              <w:left w:val="single" w:sz="8" w:space="0" w:color="005951"/>
              <w:bottom w:val="single" w:sz="8" w:space="0" w:color="005951"/>
            </w:tcBorders>
          </w:tcPr>
          <w:p w14:paraId="04C16011" w14:textId="77777777" w:rsidR="007304E8" w:rsidRDefault="007304E8">
            <w:pPr>
              <w:pStyle w:val="TableParagraph"/>
              <w:rPr>
                <w:rFonts w:ascii="Times New Roman"/>
              </w:rPr>
            </w:pPr>
            <w:r>
              <w:rPr>
                <w:rFonts w:ascii="Times New Roman"/>
              </w:rPr>
              <w:t>Meeting at half day closure</w:t>
            </w:r>
          </w:p>
          <w:p w14:paraId="0C30F971" w14:textId="53F1AD80" w:rsidR="007304E8" w:rsidRDefault="007304E8">
            <w:pPr>
              <w:pStyle w:val="TableParagraph"/>
              <w:rPr>
                <w:rFonts w:ascii="Times New Roman"/>
              </w:rPr>
            </w:pPr>
            <w:r>
              <w:rPr>
                <w:rFonts w:ascii="Times New Roman"/>
              </w:rPr>
              <w:t>Staff questionnaire</w:t>
            </w:r>
          </w:p>
        </w:tc>
      </w:tr>
      <w:tr w:rsidR="00AA70D5" w14:paraId="1451E51E" w14:textId="77777777">
        <w:trPr>
          <w:trHeight w:val="678"/>
        </w:trPr>
        <w:tc>
          <w:tcPr>
            <w:tcW w:w="2549" w:type="dxa"/>
            <w:tcBorders>
              <w:top w:val="single" w:sz="8" w:space="0" w:color="005951"/>
              <w:bottom w:val="single" w:sz="8" w:space="0" w:color="005951"/>
              <w:right w:val="single" w:sz="8" w:space="0" w:color="005951"/>
            </w:tcBorders>
          </w:tcPr>
          <w:p w14:paraId="5C140965" w14:textId="098F27AC" w:rsidR="00AA70D5" w:rsidRDefault="00382671">
            <w:pPr>
              <w:pStyle w:val="TableParagraph"/>
              <w:spacing w:before="20"/>
              <w:ind w:left="74"/>
            </w:pPr>
            <w:r>
              <w:rPr>
                <w:color w:val="231F20"/>
                <w:spacing w:val="-2"/>
              </w:rPr>
              <w:t>Students</w:t>
            </w:r>
          </w:p>
        </w:tc>
        <w:tc>
          <w:tcPr>
            <w:tcW w:w="2549" w:type="dxa"/>
            <w:tcBorders>
              <w:top w:val="single" w:sz="8" w:space="0" w:color="005951"/>
              <w:left w:val="single" w:sz="8" w:space="0" w:color="005951"/>
              <w:bottom w:val="single" w:sz="8" w:space="0" w:color="005951"/>
              <w:right w:val="single" w:sz="8" w:space="0" w:color="005951"/>
            </w:tcBorders>
          </w:tcPr>
          <w:p w14:paraId="07B9504C" w14:textId="7999F44B" w:rsidR="00AA70D5" w:rsidRDefault="007304E8">
            <w:pPr>
              <w:pStyle w:val="TableParagraph"/>
              <w:rPr>
                <w:rFonts w:ascii="Times New Roman"/>
              </w:rPr>
            </w:pPr>
            <w:r>
              <w:rPr>
                <w:rFonts w:ascii="Times New Roman"/>
              </w:rPr>
              <w:t>31/03/25</w:t>
            </w:r>
          </w:p>
        </w:tc>
        <w:tc>
          <w:tcPr>
            <w:tcW w:w="3620" w:type="dxa"/>
            <w:tcBorders>
              <w:top w:val="single" w:sz="8" w:space="0" w:color="005951"/>
              <w:left w:val="single" w:sz="8" w:space="0" w:color="005951"/>
              <w:bottom w:val="single" w:sz="8" w:space="0" w:color="005951"/>
            </w:tcBorders>
          </w:tcPr>
          <w:p w14:paraId="39835B99" w14:textId="77777777" w:rsidR="00AA70D5" w:rsidRDefault="007304E8">
            <w:pPr>
              <w:pStyle w:val="TableParagraph"/>
              <w:rPr>
                <w:rFonts w:ascii="Times New Roman"/>
              </w:rPr>
            </w:pPr>
            <w:r>
              <w:rPr>
                <w:rFonts w:ascii="Times New Roman"/>
              </w:rPr>
              <w:t>Meeting with student council</w:t>
            </w:r>
          </w:p>
          <w:p w14:paraId="3CF39CBA" w14:textId="68D06BC7" w:rsidR="007304E8" w:rsidRDefault="007304E8">
            <w:pPr>
              <w:pStyle w:val="TableParagraph"/>
              <w:rPr>
                <w:rFonts w:ascii="Times New Roman"/>
              </w:rPr>
            </w:pPr>
            <w:r>
              <w:rPr>
                <w:rFonts w:ascii="Times New Roman"/>
              </w:rPr>
              <w:t>Pupil questionnaire</w:t>
            </w:r>
          </w:p>
          <w:p w14:paraId="4FC414E2" w14:textId="30620F59" w:rsidR="007304E8" w:rsidRDefault="007304E8">
            <w:pPr>
              <w:pStyle w:val="TableParagraph"/>
              <w:rPr>
                <w:rFonts w:ascii="Times New Roman"/>
              </w:rPr>
            </w:pPr>
            <w:r>
              <w:rPr>
                <w:rFonts w:ascii="Times New Roman"/>
              </w:rPr>
              <w:t xml:space="preserve">Whole school </w:t>
            </w:r>
            <w:r>
              <w:rPr>
                <w:rFonts w:ascii="Times New Roman"/>
              </w:rPr>
              <w:t>–</w:t>
            </w:r>
            <w:r>
              <w:rPr>
                <w:rFonts w:ascii="Times New Roman"/>
              </w:rPr>
              <w:t xml:space="preserve"> assembly</w:t>
            </w:r>
          </w:p>
          <w:p w14:paraId="6B4A1699" w14:textId="223DD78F" w:rsidR="007304E8" w:rsidRDefault="007304E8">
            <w:pPr>
              <w:pStyle w:val="TableParagraph"/>
              <w:rPr>
                <w:rFonts w:ascii="Times New Roman"/>
              </w:rPr>
            </w:pPr>
          </w:p>
        </w:tc>
      </w:tr>
      <w:tr w:rsidR="00AA70D5" w14:paraId="1B616D5D" w14:textId="77777777">
        <w:trPr>
          <w:trHeight w:val="678"/>
        </w:trPr>
        <w:tc>
          <w:tcPr>
            <w:tcW w:w="2549" w:type="dxa"/>
            <w:tcBorders>
              <w:top w:val="single" w:sz="8" w:space="0" w:color="005951"/>
              <w:bottom w:val="single" w:sz="8" w:space="0" w:color="005951"/>
              <w:right w:val="single" w:sz="8" w:space="0" w:color="005951"/>
            </w:tcBorders>
          </w:tcPr>
          <w:p w14:paraId="24CF7B5A" w14:textId="4A3A89F9" w:rsidR="00AA70D5" w:rsidRDefault="00382671">
            <w:pPr>
              <w:pStyle w:val="TableParagraph"/>
              <w:spacing w:before="20"/>
              <w:ind w:left="74"/>
            </w:pPr>
            <w:r>
              <w:rPr>
                <w:color w:val="231F20"/>
                <w:spacing w:val="-2"/>
              </w:rPr>
              <w:t>Parents</w:t>
            </w:r>
          </w:p>
        </w:tc>
        <w:tc>
          <w:tcPr>
            <w:tcW w:w="2549" w:type="dxa"/>
            <w:tcBorders>
              <w:top w:val="single" w:sz="8" w:space="0" w:color="005951"/>
              <w:left w:val="single" w:sz="8" w:space="0" w:color="005951"/>
              <w:bottom w:val="single" w:sz="8" w:space="0" w:color="005951"/>
              <w:right w:val="single" w:sz="8" w:space="0" w:color="005951"/>
            </w:tcBorders>
          </w:tcPr>
          <w:p w14:paraId="46BC022A" w14:textId="1EC393D3" w:rsidR="00A93DFA" w:rsidRDefault="007304E8">
            <w:pPr>
              <w:pStyle w:val="TableParagraph"/>
              <w:rPr>
                <w:rFonts w:ascii="Times New Roman"/>
              </w:rPr>
            </w:pPr>
            <w:r>
              <w:rPr>
                <w:rFonts w:ascii="Times New Roman"/>
              </w:rPr>
              <w:t>26/03/25</w:t>
            </w:r>
          </w:p>
        </w:tc>
        <w:tc>
          <w:tcPr>
            <w:tcW w:w="3620" w:type="dxa"/>
            <w:tcBorders>
              <w:top w:val="single" w:sz="8" w:space="0" w:color="005951"/>
              <w:left w:val="single" w:sz="8" w:space="0" w:color="005951"/>
              <w:bottom w:val="single" w:sz="8" w:space="0" w:color="005951"/>
            </w:tcBorders>
          </w:tcPr>
          <w:p w14:paraId="500ADA05" w14:textId="77777777" w:rsidR="00AA70D5" w:rsidRDefault="007304E8">
            <w:pPr>
              <w:pStyle w:val="TableParagraph"/>
              <w:rPr>
                <w:rFonts w:ascii="Times New Roman"/>
              </w:rPr>
            </w:pPr>
            <w:r>
              <w:rPr>
                <w:rFonts w:ascii="Times New Roman"/>
              </w:rPr>
              <w:t>Email</w:t>
            </w:r>
          </w:p>
          <w:p w14:paraId="35ABD043" w14:textId="784BDAC8" w:rsidR="007304E8" w:rsidRDefault="007304E8">
            <w:pPr>
              <w:pStyle w:val="TableParagraph"/>
              <w:rPr>
                <w:rFonts w:ascii="Times New Roman"/>
              </w:rPr>
            </w:pPr>
            <w:r>
              <w:rPr>
                <w:rFonts w:ascii="Times New Roman"/>
              </w:rPr>
              <w:t>Parent online questionnaire</w:t>
            </w:r>
          </w:p>
        </w:tc>
      </w:tr>
      <w:tr w:rsidR="00AA70D5" w14:paraId="42361BAD" w14:textId="77777777">
        <w:trPr>
          <w:trHeight w:val="678"/>
        </w:trPr>
        <w:tc>
          <w:tcPr>
            <w:tcW w:w="2549" w:type="dxa"/>
            <w:tcBorders>
              <w:top w:val="single" w:sz="8" w:space="0" w:color="005951"/>
              <w:bottom w:val="single" w:sz="8" w:space="0" w:color="005951"/>
              <w:right w:val="single" w:sz="8" w:space="0" w:color="005951"/>
            </w:tcBorders>
          </w:tcPr>
          <w:p w14:paraId="03AD4628" w14:textId="4B5ADFE3" w:rsidR="00AA70D5" w:rsidRDefault="00382671">
            <w:pPr>
              <w:pStyle w:val="TableParagraph"/>
              <w:spacing w:before="20"/>
              <w:ind w:left="74"/>
            </w:pPr>
            <w:r>
              <w:rPr>
                <w:color w:val="231F20"/>
              </w:rPr>
              <w:t>Board</w:t>
            </w:r>
            <w:r>
              <w:rPr>
                <w:color w:val="231F20"/>
                <w:spacing w:val="-6"/>
              </w:rPr>
              <w:t xml:space="preserve"> </w:t>
            </w:r>
            <w:r>
              <w:rPr>
                <w:color w:val="231F20"/>
              </w:rPr>
              <w:t>of</w:t>
            </w:r>
            <w:r>
              <w:rPr>
                <w:color w:val="231F20"/>
                <w:spacing w:val="-8"/>
              </w:rPr>
              <w:t xml:space="preserve"> </w:t>
            </w:r>
            <w:r w:rsidR="00A93DFA">
              <w:rPr>
                <w:color w:val="231F20"/>
                <w:spacing w:val="-2"/>
              </w:rPr>
              <w:t>M</w:t>
            </w:r>
            <w:r>
              <w:rPr>
                <w:color w:val="231F20"/>
                <w:spacing w:val="-2"/>
              </w:rPr>
              <w:t>anagement</w:t>
            </w:r>
          </w:p>
        </w:tc>
        <w:tc>
          <w:tcPr>
            <w:tcW w:w="2549" w:type="dxa"/>
            <w:tcBorders>
              <w:top w:val="single" w:sz="8" w:space="0" w:color="005951"/>
              <w:left w:val="single" w:sz="8" w:space="0" w:color="005951"/>
              <w:bottom w:val="single" w:sz="8" w:space="0" w:color="005951"/>
              <w:right w:val="single" w:sz="8" w:space="0" w:color="005951"/>
            </w:tcBorders>
          </w:tcPr>
          <w:p w14:paraId="296916F1" w14:textId="0F98BB3B" w:rsidR="00AA70D5" w:rsidRDefault="00A86C0A">
            <w:pPr>
              <w:pStyle w:val="TableParagraph"/>
              <w:rPr>
                <w:rFonts w:ascii="Times New Roman"/>
              </w:rPr>
            </w:pPr>
            <w:r>
              <w:rPr>
                <w:rFonts w:ascii="Times New Roman"/>
              </w:rPr>
              <w:t>10/06/25</w:t>
            </w:r>
          </w:p>
        </w:tc>
        <w:tc>
          <w:tcPr>
            <w:tcW w:w="3620" w:type="dxa"/>
            <w:tcBorders>
              <w:top w:val="single" w:sz="8" w:space="0" w:color="005951"/>
              <w:left w:val="single" w:sz="8" w:space="0" w:color="005951"/>
              <w:bottom w:val="single" w:sz="8" w:space="0" w:color="005951"/>
            </w:tcBorders>
          </w:tcPr>
          <w:p w14:paraId="3FA1EE0C" w14:textId="74030CB3" w:rsidR="00AA70D5" w:rsidRDefault="007304E8">
            <w:pPr>
              <w:pStyle w:val="TableParagraph"/>
              <w:rPr>
                <w:rFonts w:ascii="Times New Roman"/>
              </w:rPr>
            </w:pPr>
            <w:r>
              <w:rPr>
                <w:rFonts w:ascii="Times New Roman"/>
              </w:rPr>
              <w:t>Meeting</w:t>
            </w:r>
          </w:p>
        </w:tc>
      </w:tr>
      <w:tr w:rsidR="00AA70D5" w14:paraId="2D53F5C1" w14:textId="77777777">
        <w:trPr>
          <w:trHeight w:val="1065"/>
        </w:trPr>
        <w:tc>
          <w:tcPr>
            <w:tcW w:w="2549" w:type="dxa"/>
            <w:tcBorders>
              <w:top w:val="single" w:sz="8" w:space="0" w:color="005951"/>
              <w:bottom w:val="single" w:sz="8" w:space="0" w:color="005951"/>
              <w:right w:val="single" w:sz="8" w:space="0" w:color="005951"/>
            </w:tcBorders>
          </w:tcPr>
          <w:p w14:paraId="30D0831B" w14:textId="77777777" w:rsidR="00AA70D5" w:rsidRDefault="00382671">
            <w:pPr>
              <w:pStyle w:val="TableParagraph"/>
              <w:spacing w:before="20" w:line="254" w:lineRule="auto"/>
              <w:ind w:left="74"/>
            </w:pPr>
            <w:r>
              <w:rPr>
                <w:color w:val="231F20"/>
              </w:rPr>
              <w:t>Wider</w:t>
            </w:r>
            <w:r>
              <w:rPr>
                <w:color w:val="231F20"/>
                <w:spacing w:val="-15"/>
              </w:rPr>
              <w:t xml:space="preserve"> </w:t>
            </w:r>
            <w:r>
              <w:rPr>
                <w:color w:val="231F20"/>
              </w:rPr>
              <w:t>school</w:t>
            </w:r>
            <w:r>
              <w:rPr>
                <w:color w:val="231F20"/>
                <w:spacing w:val="-15"/>
              </w:rPr>
              <w:t xml:space="preserve"> </w:t>
            </w:r>
            <w:r>
              <w:rPr>
                <w:color w:val="231F20"/>
              </w:rPr>
              <w:t>community as appropriate, for example, bus drivers</w:t>
            </w:r>
          </w:p>
        </w:tc>
        <w:tc>
          <w:tcPr>
            <w:tcW w:w="2549" w:type="dxa"/>
            <w:tcBorders>
              <w:top w:val="single" w:sz="8" w:space="0" w:color="005951"/>
              <w:left w:val="single" w:sz="8" w:space="0" w:color="005951"/>
              <w:bottom w:val="single" w:sz="8" w:space="0" w:color="005951"/>
              <w:right w:val="single" w:sz="8" w:space="0" w:color="005951"/>
            </w:tcBorders>
          </w:tcPr>
          <w:p w14:paraId="4A4272AF" w14:textId="08BB7557" w:rsidR="00AA70D5" w:rsidRDefault="00A86C0A">
            <w:pPr>
              <w:pStyle w:val="TableParagraph"/>
              <w:rPr>
                <w:rFonts w:ascii="Times New Roman"/>
              </w:rPr>
            </w:pPr>
            <w:r>
              <w:rPr>
                <w:rFonts w:ascii="Times New Roman"/>
              </w:rPr>
              <w:t>16/06/25</w:t>
            </w:r>
            <w:bookmarkStart w:id="0" w:name="_GoBack"/>
            <w:bookmarkEnd w:id="0"/>
          </w:p>
        </w:tc>
        <w:tc>
          <w:tcPr>
            <w:tcW w:w="3620" w:type="dxa"/>
            <w:tcBorders>
              <w:top w:val="single" w:sz="8" w:space="0" w:color="005951"/>
              <w:left w:val="single" w:sz="8" w:space="0" w:color="005951"/>
              <w:bottom w:val="single" w:sz="8" w:space="0" w:color="005951"/>
            </w:tcBorders>
          </w:tcPr>
          <w:p w14:paraId="72366F2D" w14:textId="288F5357" w:rsidR="00AA70D5" w:rsidRDefault="001A7751">
            <w:pPr>
              <w:pStyle w:val="TableParagraph"/>
              <w:rPr>
                <w:rFonts w:ascii="Times New Roman"/>
              </w:rPr>
            </w:pPr>
            <w:r>
              <w:rPr>
                <w:rFonts w:ascii="Times New Roman"/>
              </w:rPr>
              <w:t>Email of proposed policy with feedback recommended</w:t>
            </w:r>
          </w:p>
        </w:tc>
      </w:tr>
      <w:tr w:rsidR="00AA70D5" w14:paraId="32268021" w14:textId="77777777">
        <w:trPr>
          <w:trHeight w:val="678"/>
        </w:trPr>
        <w:tc>
          <w:tcPr>
            <w:tcW w:w="8718" w:type="dxa"/>
            <w:gridSpan w:val="3"/>
            <w:tcBorders>
              <w:top w:val="single" w:sz="8" w:space="0" w:color="005951"/>
              <w:bottom w:val="single" w:sz="8" w:space="0" w:color="005951"/>
            </w:tcBorders>
          </w:tcPr>
          <w:p w14:paraId="0907AFE1" w14:textId="77777777" w:rsidR="00AA70D5" w:rsidRDefault="00AA70D5">
            <w:pPr>
              <w:pStyle w:val="TableParagraph"/>
              <w:spacing w:before="94"/>
            </w:pPr>
          </w:p>
          <w:p w14:paraId="06F2F826" w14:textId="77777777" w:rsidR="00AA70D5" w:rsidRDefault="00382671">
            <w:pPr>
              <w:pStyle w:val="TableParagraph"/>
              <w:ind w:left="74"/>
            </w:pPr>
            <w:r>
              <w:rPr>
                <w:color w:val="231F20"/>
              </w:rPr>
              <w:t>Date</w:t>
            </w:r>
            <w:r>
              <w:rPr>
                <w:color w:val="231F20"/>
                <w:spacing w:val="-5"/>
              </w:rPr>
              <w:t xml:space="preserve"> </w:t>
            </w:r>
            <w:r>
              <w:rPr>
                <w:color w:val="231F20"/>
              </w:rPr>
              <w:t>policy</w:t>
            </w:r>
            <w:r>
              <w:rPr>
                <w:color w:val="231F20"/>
                <w:spacing w:val="-13"/>
              </w:rPr>
              <w:t xml:space="preserve"> </w:t>
            </w:r>
            <w:r>
              <w:rPr>
                <w:color w:val="231F20"/>
              </w:rPr>
              <w:t>was</w:t>
            </w:r>
            <w:r>
              <w:rPr>
                <w:color w:val="231F20"/>
                <w:spacing w:val="-2"/>
              </w:rPr>
              <w:t xml:space="preserve"> approved:</w:t>
            </w:r>
          </w:p>
        </w:tc>
      </w:tr>
      <w:tr w:rsidR="00AA70D5" w14:paraId="0279D5B7" w14:textId="77777777">
        <w:trPr>
          <w:trHeight w:val="665"/>
        </w:trPr>
        <w:tc>
          <w:tcPr>
            <w:tcW w:w="8718" w:type="dxa"/>
            <w:gridSpan w:val="3"/>
            <w:tcBorders>
              <w:top w:val="single" w:sz="8" w:space="0" w:color="005951"/>
            </w:tcBorders>
          </w:tcPr>
          <w:p w14:paraId="0A0E3FEB" w14:textId="77777777" w:rsidR="00AA70D5" w:rsidRDefault="00AA70D5">
            <w:pPr>
              <w:pStyle w:val="TableParagraph"/>
              <w:spacing w:before="84"/>
            </w:pPr>
          </w:p>
          <w:p w14:paraId="5FB6CA40" w14:textId="77777777" w:rsidR="00AA70D5" w:rsidRDefault="00382671">
            <w:pPr>
              <w:pStyle w:val="TableParagraph"/>
              <w:ind w:left="74"/>
            </w:pPr>
            <w:r>
              <w:rPr>
                <w:color w:val="231F20"/>
              </w:rPr>
              <w:t>Date</w:t>
            </w:r>
            <w:r>
              <w:rPr>
                <w:color w:val="231F20"/>
                <w:spacing w:val="-3"/>
              </w:rPr>
              <w:t xml:space="preserve"> </w:t>
            </w:r>
            <w:r>
              <w:rPr>
                <w:color w:val="231F20"/>
              </w:rPr>
              <w:t>policy</w:t>
            </w:r>
            <w:r>
              <w:rPr>
                <w:color w:val="231F20"/>
                <w:spacing w:val="-11"/>
              </w:rPr>
              <w:t xml:space="preserve"> </w:t>
            </w:r>
            <w:r>
              <w:rPr>
                <w:color w:val="231F20"/>
              </w:rPr>
              <w:t>was</w:t>
            </w:r>
            <w:r>
              <w:rPr>
                <w:color w:val="231F20"/>
                <w:spacing w:val="-2"/>
              </w:rPr>
              <w:t xml:space="preserve"> </w:t>
            </w:r>
            <w:r>
              <w:rPr>
                <w:color w:val="231F20"/>
              </w:rPr>
              <w:t>last</w:t>
            </w:r>
            <w:r>
              <w:rPr>
                <w:color w:val="231F20"/>
                <w:spacing w:val="-2"/>
              </w:rPr>
              <w:t xml:space="preserve"> reviewed:</w:t>
            </w:r>
          </w:p>
        </w:tc>
      </w:tr>
    </w:tbl>
    <w:p w14:paraId="17088681" w14:textId="77777777" w:rsidR="00AA70D5" w:rsidRDefault="00AA70D5">
      <w:pPr>
        <w:pStyle w:val="BodyText"/>
        <w:spacing w:before="169"/>
      </w:pPr>
    </w:p>
    <w:p w14:paraId="3D1CBF1C" w14:textId="77777777" w:rsidR="00AA70D5" w:rsidRDefault="00382671">
      <w:pPr>
        <w:pStyle w:val="Heading1"/>
        <w:ind w:left="120"/>
      </w:pPr>
      <w:r>
        <w:rPr>
          <w:color w:val="005951"/>
        </w:rPr>
        <w:t>Section</w:t>
      </w:r>
      <w:r>
        <w:rPr>
          <w:color w:val="005951"/>
          <w:spacing w:val="-5"/>
        </w:rPr>
        <w:t xml:space="preserve"> </w:t>
      </w:r>
      <w:r>
        <w:rPr>
          <w:color w:val="005951"/>
        </w:rPr>
        <w:t>B:</w:t>
      </w:r>
      <w:r>
        <w:rPr>
          <w:color w:val="005951"/>
          <w:spacing w:val="-4"/>
        </w:rPr>
        <w:t xml:space="preserve"> </w:t>
      </w:r>
      <w:r>
        <w:rPr>
          <w:color w:val="005951"/>
        </w:rPr>
        <w:t>Preventing</w:t>
      </w:r>
      <w:r>
        <w:rPr>
          <w:color w:val="005951"/>
          <w:spacing w:val="-5"/>
        </w:rPr>
        <w:t xml:space="preserve"> </w:t>
      </w:r>
      <w:r>
        <w:rPr>
          <w:color w:val="005951"/>
        </w:rPr>
        <w:t>Bullying</w:t>
      </w:r>
      <w:r>
        <w:rPr>
          <w:color w:val="005951"/>
          <w:spacing w:val="-4"/>
        </w:rPr>
        <w:t xml:space="preserve"> </w:t>
      </w:r>
      <w:r>
        <w:rPr>
          <w:color w:val="005951"/>
          <w:spacing w:val="-2"/>
        </w:rPr>
        <w:t>Behaviour</w:t>
      </w:r>
    </w:p>
    <w:p w14:paraId="12DC6127" w14:textId="71B0C6D6" w:rsidR="00AA70D5" w:rsidRDefault="00AA70D5">
      <w:pPr>
        <w:pStyle w:val="BodyText"/>
        <w:spacing w:before="102"/>
        <w:rPr>
          <w:rFonts w:ascii="Lato"/>
          <w:b/>
          <w:sz w:val="20"/>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A93DFA" w14:paraId="461B7837" w14:textId="77777777" w:rsidTr="00A93DFA">
        <w:trPr>
          <w:trHeight w:val="678"/>
        </w:trPr>
        <w:tc>
          <w:tcPr>
            <w:tcW w:w="8718" w:type="dxa"/>
          </w:tcPr>
          <w:p w14:paraId="13A54381" w14:textId="6951D8F3" w:rsidR="00A93DFA" w:rsidRDefault="00245149" w:rsidP="00245149">
            <w:pPr>
              <w:pStyle w:val="BodyText"/>
              <w:spacing w:before="20" w:line="254" w:lineRule="auto"/>
              <w:ind w:left="56"/>
            </w:pPr>
            <w:r>
              <w:rPr>
                <w:color w:val="231F20"/>
              </w:rPr>
              <w:t>This section sets out the prevention strategies that will be used by the school. These include strategies specifically aimed at preventing online bullying behaviour, homophobic and</w:t>
            </w:r>
            <w:r>
              <w:rPr>
                <w:color w:val="231F20"/>
                <w:spacing w:val="-6"/>
              </w:rPr>
              <w:t xml:space="preserve"> </w:t>
            </w:r>
            <w:r>
              <w:rPr>
                <w:color w:val="231F20"/>
              </w:rPr>
              <w:t>transphobic</w:t>
            </w:r>
            <w:r>
              <w:rPr>
                <w:color w:val="231F20"/>
                <w:spacing w:val="-6"/>
              </w:rPr>
              <w:t xml:space="preserve"> </w:t>
            </w:r>
            <w:r>
              <w:rPr>
                <w:color w:val="231F20"/>
              </w:rPr>
              <w:t>bullying</w:t>
            </w:r>
            <w:r>
              <w:rPr>
                <w:color w:val="231F20"/>
                <w:spacing w:val="-6"/>
              </w:rPr>
              <w:t xml:space="preserve"> </w:t>
            </w:r>
            <w:r>
              <w:rPr>
                <w:color w:val="231F20"/>
              </w:rPr>
              <w:t>behaviour,</w:t>
            </w:r>
            <w:r>
              <w:rPr>
                <w:color w:val="231F20"/>
                <w:spacing w:val="-6"/>
              </w:rPr>
              <w:t xml:space="preserve"> </w:t>
            </w:r>
            <w:r>
              <w:rPr>
                <w:color w:val="231F20"/>
              </w:rPr>
              <w:t>racist</w:t>
            </w:r>
            <w:r>
              <w:rPr>
                <w:color w:val="231F20"/>
                <w:spacing w:val="-6"/>
              </w:rPr>
              <w:t xml:space="preserve"> </w:t>
            </w:r>
            <w:r>
              <w:rPr>
                <w:color w:val="231F20"/>
              </w:rPr>
              <w:t>bullying</w:t>
            </w:r>
            <w:r>
              <w:rPr>
                <w:color w:val="231F20"/>
                <w:spacing w:val="-6"/>
              </w:rPr>
              <w:t xml:space="preserve"> </w:t>
            </w:r>
            <w:r>
              <w:rPr>
                <w:color w:val="231F20"/>
              </w:rPr>
              <w:t>behaviour,</w:t>
            </w:r>
            <w:r>
              <w:rPr>
                <w:color w:val="231F20"/>
                <w:spacing w:val="-6"/>
              </w:rPr>
              <w:t xml:space="preserve"> </w:t>
            </w:r>
            <w:r>
              <w:rPr>
                <w:color w:val="231F20"/>
              </w:rPr>
              <w:t>sexist</w:t>
            </w:r>
            <w:r>
              <w:rPr>
                <w:color w:val="231F20"/>
                <w:spacing w:val="-6"/>
              </w:rPr>
              <w:t xml:space="preserve"> </w:t>
            </w:r>
            <w:r>
              <w:rPr>
                <w:color w:val="231F20"/>
              </w:rPr>
              <w:t>bullying</w:t>
            </w:r>
            <w:r>
              <w:rPr>
                <w:color w:val="231F20"/>
                <w:spacing w:val="-6"/>
              </w:rPr>
              <w:t xml:space="preserve"> </w:t>
            </w:r>
            <w:r>
              <w:rPr>
                <w:color w:val="231F20"/>
              </w:rPr>
              <w:t>behaviour</w:t>
            </w:r>
            <w:r>
              <w:rPr>
                <w:color w:val="231F20"/>
                <w:spacing w:val="-11"/>
              </w:rPr>
              <w:t xml:space="preserve"> </w:t>
            </w:r>
            <w:r>
              <w:rPr>
                <w:color w:val="231F20"/>
              </w:rPr>
              <w:t>and sexual harassment as appropriate (see Chapter 5 of the Bí Cineálta procedures):</w:t>
            </w:r>
          </w:p>
        </w:tc>
      </w:tr>
      <w:tr w:rsidR="00A93DFA" w14:paraId="06DF139F" w14:textId="77777777" w:rsidTr="00A93DFA">
        <w:trPr>
          <w:trHeight w:val="665"/>
        </w:trPr>
        <w:tc>
          <w:tcPr>
            <w:tcW w:w="8718" w:type="dxa"/>
          </w:tcPr>
          <w:p w14:paraId="5C69C7DF" w14:textId="75581246" w:rsidR="00EC4F42" w:rsidRDefault="00EC4F42" w:rsidP="00573400">
            <w:pPr>
              <w:pStyle w:val="TableParagraph"/>
              <w:rPr>
                <w:b/>
                <w:color w:val="231F20"/>
              </w:rPr>
            </w:pPr>
          </w:p>
          <w:p w14:paraId="3DDB14F3" w14:textId="0A66DD3B" w:rsidR="00573400" w:rsidRPr="00573400" w:rsidRDefault="001A7751" w:rsidP="00573400">
            <w:pPr>
              <w:pStyle w:val="TableParagraph"/>
              <w:rPr>
                <w:b/>
                <w:color w:val="231F20"/>
              </w:rPr>
            </w:pPr>
            <w:r w:rsidRPr="00573400">
              <w:rPr>
                <w:b/>
                <w:color w:val="231F20"/>
              </w:rPr>
              <w:t>Culture and Environment;</w:t>
            </w:r>
            <w:r w:rsidR="00573400" w:rsidRPr="00573400">
              <w:rPr>
                <w:b/>
              </w:rPr>
              <w:t xml:space="preserve"> </w:t>
            </w:r>
            <w:r w:rsidR="00573400" w:rsidRPr="00573400">
              <w:rPr>
                <w:b/>
                <w:color w:val="231F20"/>
              </w:rPr>
              <w:t>We strive to :</w:t>
            </w:r>
          </w:p>
          <w:p w14:paraId="5EEB5511" w14:textId="77777777" w:rsidR="00573400" w:rsidRPr="00573400" w:rsidRDefault="00573400" w:rsidP="00573400">
            <w:pPr>
              <w:pStyle w:val="TableParagraph"/>
              <w:rPr>
                <w:color w:val="231F20"/>
              </w:rPr>
            </w:pPr>
          </w:p>
          <w:p w14:paraId="18BF9262" w14:textId="77777777" w:rsidR="00573400" w:rsidRPr="00573400" w:rsidRDefault="00573400" w:rsidP="00573400">
            <w:pPr>
              <w:pStyle w:val="TableParagraph"/>
              <w:rPr>
                <w:color w:val="231F20"/>
              </w:rPr>
            </w:pPr>
            <w:r w:rsidRPr="00573400">
              <w:rPr>
                <w:color w:val="231F20"/>
              </w:rPr>
              <w:t>• Create a school culture where bullying behaviour is unacceptable and a</w:t>
            </w:r>
          </w:p>
          <w:p w14:paraId="085F86DB" w14:textId="77777777" w:rsidR="00573400" w:rsidRPr="00573400" w:rsidRDefault="00573400" w:rsidP="00573400">
            <w:pPr>
              <w:pStyle w:val="TableParagraph"/>
              <w:rPr>
                <w:color w:val="231F20"/>
              </w:rPr>
            </w:pPr>
            <w:r w:rsidRPr="00573400">
              <w:rPr>
                <w:color w:val="231F20"/>
              </w:rPr>
              <w:t>consistent approach to addressing bullying behaviour.</w:t>
            </w:r>
          </w:p>
          <w:p w14:paraId="53C53D73" w14:textId="77777777" w:rsidR="00573400" w:rsidRPr="00573400" w:rsidRDefault="00573400" w:rsidP="00573400">
            <w:pPr>
              <w:pStyle w:val="TableParagraph"/>
              <w:rPr>
                <w:color w:val="231F20"/>
              </w:rPr>
            </w:pPr>
            <w:r w:rsidRPr="00573400">
              <w:rPr>
                <w:color w:val="231F20"/>
              </w:rPr>
              <w:t>• Involve parents as active partners in fostering an environment where bullying</w:t>
            </w:r>
          </w:p>
          <w:p w14:paraId="50D33FF7" w14:textId="77777777" w:rsidR="00573400" w:rsidRPr="00573400" w:rsidRDefault="00573400" w:rsidP="00573400">
            <w:pPr>
              <w:pStyle w:val="TableParagraph"/>
              <w:rPr>
                <w:color w:val="231F20"/>
              </w:rPr>
            </w:pPr>
            <w:r w:rsidRPr="00573400">
              <w:rPr>
                <w:color w:val="231F20"/>
              </w:rPr>
              <w:t>behaviour is not tolerated.</w:t>
            </w:r>
          </w:p>
          <w:p w14:paraId="5349C2BE" w14:textId="77777777" w:rsidR="00573400" w:rsidRPr="00573400" w:rsidRDefault="00573400" w:rsidP="00573400">
            <w:pPr>
              <w:pStyle w:val="TableParagraph"/>
              <w:rPr>
                <w:color w:val="231F20"/>
              </w:rPr>
            </w:pPr>
            <w:r w:rsidRPr="00573400">
              <w:rPr>
                <w:color w:val="231F20"/>
              </w:rPr>
              <w:t>• Support the idea that our school is a telling environment.</w:t>
            </w:r>
          </w:p>
          <w:p w14:paraId="4FC0CEF6" w14:textId="77777777" w:rsidR="00573400" w:rsidRPr="00573400" w:rsidRDefault="00573400" w:rsidP="00573400">
            <w:pPr>
              <w:pStyle w:val="TableParagraph"/>
              <w:rPr>
                <w:color w:val="231F20"/>
              </w:rPr>
            </w:pPr>
            <w:r w:rsidRPr="00573400">
              <w:rPr>
                <w:color w:val="231F20"/>
              </w:rPr>
              <w:t>• Promote the concept of a trusted adult – stay safe linkage – who to tell.</w:t>
            </w:r>
          </w:p>
          <w:p w14:paraId="32D08856" w14:textId="77777777" w:rsidR="00573400" w:rsidRPr="00573400" w:rsidRDefault="00573400" w:rsidP="00573400">
            <w:pPr>
              <w:pStyle w:val="TableParagraph"/>
              <w:rPr>
                <w:color w:val="231F20"/>
              </w:rPr>
            </w:pPr>
            <w:r w:rsidRPr="00573400">
              <w:rPr>
                <w:color w:val="231F20"/>
              </w:rPr>
              <w:t>• Create safe spaces in our school building and yards – visibility</w:t>
            </w:r>
          </w:p>
          <w:p w14:paraId="0FB13AFC" w14:textId="445EB4DB" w:rsidR="00573400" w:rsidRDefault="00573400" w:rsidP="00573400">
            <w:pPr>
              <w:pStyle w:val="TableParagraph"/>
              <w:rPr>
                <w:color w:val="231F20"/>
              </w:rPr>
            </w:pPr>
            <w:r w:rsidRPr="00573400">
              <w:rPr>
                <w:color w:val="231F20"/>
              </w:rPr>
              <w:t>• Incorporate artwork and signs to promote our school values –</w:t>
            </w:r>
            <w:r>
              <w:rPr>
                <w:color w:val="231F20"/>
              </w:rPr>
              <w:t xml:space="preserve"> affirmation station, murals</w:t>
            </w:r>
          </w:p>
          <w:p w14:paraId="6125A667" w14:textId="0622D503" w:rsidR="00EC4F42" w:rsidRPr="00573400" w:rsidRDefault="00EC4F42" w:rsidP="00573400">
            <w:pPr>
              <w:pStyle w:val="TableParagraph"/>
              <w:rPr>
                <w:color w:val="231F20"/>
              </w:rPr>
            </w:pPr>
            <w:r>
              <w:rPr>
                <w:color w:val="231F20"/>
              </w:rPr>
              <w:t>Create a motto that promotes kindness and respect towards others</w:t>
            </w:r>
          </w:p>
          <w:p w14:paraId="1366ED88" w14:textId="717BA4BD" w:rsidR="001A7751" w:rsidRDefault="00573400" w:rsidP="00573400">
            <w:pPr>
              <w:pStyle w:val="TableParagraph"/>
              <w:rPr>
                <w:color w:val="231F20"/>
              </w:rPr>
            </w:pPr>
            <w:r w:rsidRPr="00573400">
              <w:rPr>
                <w:color w:val="231F20"/>
              </w:rPr>
              <w:t>• Create a positive s</w:t>
            </w:r>
            <w:r>
              <w:rPr>
                <w:color w:val="231F20"/>
              </w:rPr>
              <w:t>chool culture and climate which</w:t>
            </w:r>
            <w:r w:rsidRPr="00573400">
              <w:rPr>
                <w:color w:val="231F20"/>
              </w:rPr>
              <w:t xml:space="preserve"> is welcoming of difference and diversi</w:t>
            </w:r>
            <w:r>
              <w:rPr>
                <w:color w:val="231F20"/>
              </w:rPr>
              <w:t>ty and is based on inclusivity;</w:t>
            </w:r>
          </w:p>
          <w:p w14:paraId="2F6BE06C" w14:textId="77777777" w:rsidR="00573400" w:rsidRDefault="00573400" w:rsidP="00573400">
            <w:pPr>
              <w:pStyle w:val="TableParagraph"/>
              <w:rPr>
                <w:color w:val="231F20"/>
              </w:rPr>
            </w:pPr>
          </w:p>
          <w:p w14:paraId="588D4927" w14:textId="77777777" w:rsidR="00573400" w:rsidRDefault="00573400" w:rsidP="00573400">
            <w:pPr>
              <w:pStyle w:val="TableParagraph"/>
              <w:rPr>
                <w:color w:val="231F20"/>
              </w:rPr>
            </w:pPr>
          </w:p>
          <w:p w14:paraId="3F3C46AB" w14:textId="77777777" w:rsidR="00573400" w:rsidRDefault="00573400" w:rsidP="00573400">
            <w:pPr>
              <w:pStyle w:val="TableParagraph"/>
              <w:rPr>
                <w:color w:val="231F20"/>
              </w:rPr>
            </w:pPr>
          </w:p>
          <w:p w14:paraId="066FDE60" w14:textId="3F91B5DD" w:rsidR="00573400" w:rsidRDefault="00573400" w:rsidP="00573400">
            <w:pPr>
              <w:pStyle w:val="TableParagraph"/>
              <w:rPr>
                <w:color w:val="231F20"/>
              </w:rPr>
            </w:pPr>
            <w:r>
              <w:rPr>
                <w:color w:val="231F20"/>
              </w:rPr>
              <w:t>Strategies</w:t>
            </w:r>
            <w:r w:rsidR="003B08DD">
              <w:rPr>
                <w:color w:val="231F20"/>
              </w:rPr>
              <w:t>;</w:t>
            </w:r>
          </w:p>
          <w:p w14:paraId="6F0779D3" w14:textId="77777777" w:rsidR="001A7751" w:rsidRDefault="001A7751" w:rsidP="001A7751">
            <w:pPr>
              <w:pStyle w:val="TableParagraph"/>
              <w:rPr>
                <w:color w:val="231F20"/>
              </w:rPr>
            </w:pPr>
          </w:p>
          <w:p w14:paraId="12044A91" w14:textId="25A1C406" w:rsidR="001A7751" w:rsidRDefault="001A7751" w:rsidP="001A7751">
            <w:pPr>
              <w:pStyle w:val="TableParagraph"/>
              <w:numPr>
                <w:ilvl w:val="0"/>
                <w:numId w:val="2"/>
              </w:numPr>
              <w:rPr>
                <w:color w:val="231F20"/>
              </w:rPr>
            </w:pPr>
            <w:r>
              <w:rPr>
                <w:color w:val="231F20"/>
              </w:rPr>
              <w:t>A Telling Environment – Student council, Bus monitors, assembly, approachable staff.</w:t>
            </w:r>
          </w:p>
          <w:p w14:paraId="49E9D825" w14:textId="77777777" w:rsidR="001A7751" w:rsidRDefault="001A7751" w:rsidP="001A7751">
            <w:pPr>
              <w:pStyle w:val="TableParagraph"/>
              <w:numPr>
                <w:ilvl w:val="0"/>
                <w:numId w:val="2"/>
              </w:numPr>
              <w:rPr>
                <w:color w:val="231F20"/>
              </w:rPr>
            </w:pPr>
            <w:r>
              <w:rPr>
                <w:color w:val="231F20"/>
              </w:rPr>
              <w:t>Affirmation Stations</w:t>
            </w:r>
          </w:p>
          <w:p w14:paraId="0215F67A" w14:textId="72E99483" w:rsidR="001A7751" w:rsidRDefault="001A7751" w:rsidP="001A7751">
            <w:pPr>
              <w:pStyle w:val="TableParagraph"/>
              <w:numPr>
                <w:ilvl w:val="0"/>
                <w:numId w:val="2"/>
              </w:numPr>
              <w:rPr>
                <w:color w:val="231F20"/>
              </w:rPr>
            </w:pPr>
            <w:r>
              <w:rPr>
                <w:color w:val="231F20"/>
              </w:rPr>
              <w:t>Timetables equipment and activities at break times</w:t>
            </w:r>
          </w:p>
          <w:p w14:paraId="05F36772" w14:textId="77777777" w:rsidR="001A7751" w:rsidRDefault="001A7751" w:rsidP="001A7751">
            <w:pPr>
              <w:pStyle w:val="TableParagraph"/>
              <w:numPr>
                <w:ilvl w:val="0"/>
                <w:numId w:val="2"/>
              </w:numPr>
              <w:rPr>
                <w:color w:val="231F20"/>
              </w:rPr>
            </w:pPr>
            <w:r>
              <w:rPr>
                <w:color w:val="231F20"/>
              </w:rPr>
              <w:t>Friendship (Bí Cineálta) Week.</w:t>
            </w:r>
          </w:p>
          <w:p w14:paraId="179B51BB" w14:textId="18D6DD40" w:rsidR="001A7751" w:rsidRDefault="001A7751" w:rsidP="001A7751">
            <w:pPr>
              <w:pStyle w:val="TableParagraph"/>
              <w:numPr>
                <w:ilvl w:val="0"/>
                <w:numId w:val="2"/>
              </w:numPr>
              <w:rPr>
                <w:color w:val="231F20"/>
              </w:rPr>
            </w:pPr>
            <w:r>
              <w:rPr>
                <w:color w:val="231F20"/>
              </w:rPr>
              <w:t>Opportunities for paired work/ buddy systems throughout school</w:t>
            </w:r>
          </w:p>
          <w:p w14:paraId="3D475905" w14:textId="27101E51" w:rsidR="00573400" w:rsidRPr="00573400" w:rsidRDefault="00573400" w:rsidP="001A7751">
            <w:pPr>
              <w:pStyle w:val="TableParagraph"/>
              <w:numPr>
                <w:ilvl w:val="0"/>
                <w:numId w:val="2"/>
              </w:numPr>
              <w:rPr>
                <w:color w:val="231F20"/>
              </w:rPr>
            </w:pPr>
            <w:r>
              <w:t>Staff are briefed on the uniform approach we must take to record all reports of bullying – this is distributed to staff and a copy is displayed on the Staff Room notice board for ease of access also.</w:t>
            </w:r>
          </w:p>
          <w:p w14:paraId="3067C9B7" w14:textId="6BB67734" w:rsidR="00573400" w:rsidRDefault="00573400" w:rsidP="001A7751">
            <w:pPr>
              <w:pStyle w:val="TableParagraph"/>
              <w:numPr>
                <w:ilvl w:val="0"/>
                <w:numId w:val="2"/>
              </w:numPr>
              <w:rPr>
                <w:color w:val="231F20"/>
              </w:rPr>
            </w:pPr>
            <w:r>
              <w:t>Child Friendly Anti- Bullying Policy was formed with pupil and parent input and is distributed to parents, children and staff to discuss. This policy outlines various ways to tell.</w:t>
            </w:r>
          </w:p>
          <w:p w14:paraId="05F2AF61" w14:textId="659F7D91" w:rsidR="001A7751" w:rsidRDefault="001A7751" w:rsidP="001A7751">
            <w:pPr>
              <w:pStyle w:val="TableParagraph"/>
              <w:numPr>
                <w:ilvl w:val="0"/>
                <w:numId w:val="2"/>
              </w:numPr>
              <w:rPr>
                <w:color w:val="231F20"/>
              </w:rPr>
            </w:pPr>
            <w:r>
              <w:rPr>
                <w:color w:val="231F20"/>
              </w:rPr>
              <w:t>Adequate staff supervision</w:t>
            </w:r>
          </w:p>
          <w:p w14:paraId="32A1090E" w14:textId="77777777" w:rsidR="001A7751" w:rsidRDefault="001A7751" w:rsidP="001A7751">
            <w:pPr>
              <w:pStyle w:val="TableParagraph"/>
              <w:numPr>
                <w:ilvl w:val="0"/>
                <w:numId w:val="2"/>
              </w:numPr>
              <w:rPr>
                <w:color w:val="231F20"/>
              </w:rPr>
            </w:pPr>
            <w:r>
              <w:rPr>
                <w:color w:val="231F20"/>
              </w:rPr>
              <w:t>Acts of Kindness (Advent)</w:t>
            </w:r>
          </w:p>
          <w:p w14:paraId="013DC0AE" w14:textId="24E404AA" w:rsidR="001A7751" w:rsidRDefault="001A7751" w:rsidP="001A7751">
            <w:pPr>
              <w:pStyle w:val="TableParagraph"/>
              <w:numPr>
                <w:ilvl w:val="0"/>
                <w:numId w:val="2"/>
              </w:numPr>
              <w:rPr>
                <w:color w:val="231F20"/>
              </w:rPr>
            </w:pPr>
            <w:r>
              <w:rPr>
                <w:color w:val="231F20"/>
              </w:rPr>
              <w:t>Wellbeing – Golden book awards</w:t>
            </w:r>
          </w:p>
          <w:p w14:paraId="5A93C054" w14:textId="77777777" w:rsidR="001A7751" w:rsidRDefault="001A7751" w:rsidP="001A7751">
            <w:pPr>
              <w:pStyle w:val="TableParagraph"/>
              <w:numPr>
                <w:ilvl w:val="0"/>
                <w:numId w:val="2"/>
              </w:numPr>
              <w:rPr>
                <w:color w:val="231F20"/>
              </w:rPr>
            </w:pPr>
            <w:r>
              <w:rPr>
                <w:color w:val="231F20"/>
              </w:rPr>
              <w:t xml:space="preserve">Inclusive signage </w:t>
            </w:r>
          </w:p>
          <w:p w14:paraId="1CF736D1" w14:textId="29B9B41F" w:rsidR="001A7751" w:rsidRDefault="001A7751" w:rsidP="001A7751">
            <w:pPr>
              <w:pStyle w:val="TableParagraph"/>
              <w:numPr>
                <w:ilvl w:val="0"/>
                <w:numId w:val="2"/>
              </w:numPr>
              <w:rPr>
                <w:color w:val="231F20"/>
              </w:rPr>
            </w:pPr>
            <w:r>
              <w:rPr>
                <w:color w:val="231F20"/>
              </w:rPr>
              <w:t>Zen Zone and movement zones</w:t>
            </w:r>
          </w:p>
          <w:p w14:paraId="543FC32E" w14:textId="77777777" w:rsidR="001A7751" w:rsidRPr="00D7362E" w:rsidRDefault="001A7751" w:rsidP="001A7751">
            <w:pPr>
              <w:pStyle w:val="TableParagraph"/>
              <w:rPr>
                <w:b/>
                <w:color w:val="231F20"/>
              </w:rPr>
            </w:pPr>
          </w:p>
          <w:p w14:paraId="126658BA" w14:textId="25081C50" w:rsidR="00573400" w:rsidRDefault="001A7751" w:rsidP="00573400">
            <w:pPr>
              <w:pStyle w:val="TableParagraph"/>
              <w:rPr>
                <w:b/>
                <w:color w:val="231F20"/>
              </w:rPr>
            </w:pPr>
            <w:r w:rsidRPr="00D7362E">
              <w:rPr>
                <w:b/>
                <w:color w:val="231F20"/>
              </w:rPr>
              <w:t>Curriculum;</w:t>
            </w:r>
            <w:r w:rsidR="00573400" w:rsidRPr="00D7362E">
              <w:rPr>
                <w:b/>
              </w:rPr>
              <w:t xml:space="preserve"> </w:t>
            </w:r>
            <w:r w:rsidR="00573400" w:rsidRPr="00D7362E">
              <w:rPr>
                <w:b/>
                <w:color w:val="231F20"/>
              </w:rPr>
              <w:t>We strive to :</w:t>
            </w:r>
          </w:p>
          <w:p w14:paraId="431B52AD" w14:textId="77777777" w:rsidR="00D7362E" w:rsidRPr="00D7362E" w:rsidRDefault="00D7362E" w:rsidP="00573400">
            <w:pPr>
              <w:pStyle w:val="TableParagraph"/>
              <w:rPr>
                <w:b/>
                <w:color w:val="231F20"/>
              </w:rPr>
            </w:pPr>
          </w:p>
          <w:p w14:paraId="7B668EA4" w14:textId="77777777" w:rsidR="00573400" w:rsidRPr="00573400" w:rsidRDefault="00573400" w:rsidP="00573400">
            <w:pPr>
              <w:pStyle w:val="TableParagraph"/>
              <w:rPr>
                <w:color w:val="231F20"/>
              </w:rPr>
            </w:pPr>
            <w:r w:rsidRPr="00573400">
              <w:rPr>
                <w:color w:val="231F20"/>
              </w:rPr>
              <w:t>• Provide teaching and promote learning which is collaborative and respectful,</w:t>
            </w:r>
          </w:p>
          <w:p w14:paraId="287B16D3" w14:textId="77777777" w:rsidR="00573400" w:rsidRPr="00573400" w:rsidRDefault="00573400" w:rsidP="00573400">
            <w:pPr>
              <w:pStyle w:val="TableParagraph"/>
              <w:rPr>
                <w:color w:val="231F20"/>
              </w:rPr>
            </w:pPr>
            <w:r w:rsidRPr="00573400">
              <w:rPr>
                <w:color w:val="231F20"/>
              </w:rPr>
              <w:t>fostering inclusion and respect for diversity.</w:t>
            </w:r>
          </w:p>
          <w:p w14:paraId="01528493" w14:textId="77777777" w:rsidR="00EC4F42" w:rsidRDefault="00EC4F42" w:rsidP="00573400">
            <w:pPr>
              <w:pStyle w:val="TableParagraph"/>
              <w:rPr>
                <w:color w:val="231F20"/>
              </w:rPr>
            </w:pPr>
          </w:p>
          <w:p w14:paraId="2D2FA536" w14:textId="15277033" w:rsidR="001A7751" w:rsidRDefault="00573400" w:rsidP="00573400">
            <w:pPr>
              <w:pStyle w:val="TableParagraph"/>
              <w:rPr>
                <w:color w:val="231F20"/>
              </w:rPr>
            </w:pPr>
            <w:r w:rsidRPr="00573400">
              <w:rPr>
                <w:color w:val="231F20"/>
              </w:rPr>
              <w:t>• Display a shared understanding of what bullying is and its impact.</w:t>
            </w:r>
          </w:p>
          <w:p w14:paraId="55B49C85" w14:textId="77777777" w:rsidR="00EC4F42" w:rsidRDefault="00EC4F42" w:rsidP="00573400">
            <w:pPr>
              <w:pStyle w:val="TableParagraph"/>
              <w:rPr>
                <w:color w:val="231F20"/>
              </w:rPr>
            </w:pPr>
          </w:p>
          <w:p w14:paraId="0CE57F19" w14:textId="627C0F1E" w:rsidR="00EC4F42" w:rsidRDefault="00EC4F42" w:rsidP="00EC4F42">
            <w:pPr>
              <w:pStyle w:val="TableParagraph"/>
              <w:numPr>
                <w:ilvl w:val="0"/>
                <w:numId w:val="12"/>
              </w:numPr>
              <w:rPr>
                <w:color w:val="231F20"/>
              </w:rPr>
            </w:pPr>
            <w:r>
              <w:rPr>
                <w:color w:val="231F20"/>
              </w:rPr>
              <w:t xml:space="preserve">Explicitly teach and highlight the negative impact that ‘exclusion’ can have and how it can be classed as a type of bullying </w:t>
            </w:r>
          </w:p>
          <w:p w14:paraId="0A3FA153" w14:textId="77777777" w:rsidR="00D7362E" w:rsidRDefault="00D7362E" w:rsidP="00573400">
            <w:pPr>
              <w:pStyle w:val="TableParagraph"/>
              <w:rPr>
                <w:color w:val="231F20"/>
              </w:rPr>
            </w:pPr>
          </w:p>
          <w:p w14:paraId="461CA4E6" w14:textId="77777777" w:rsidR="00D7362E" w:rsidRDefault="00D7362E" w:rsidP="00573400">
            <w:pPr>
              <w:pStyle w:val="TableParagraph"/>
              <w:rPr>
                <w:color w:val="231F20"/>
              </w:rPr>
            </w:pPr>
            <w:r>
              <w:rPr>
                <w:color w:val="231F20"/>
              </w:rPr>
              <w:t>Strategies;</w:t>
            </w:r>
          </w:p>
          <w:p w14:paraId="2E645217" w14:textId="77777777" w:rsidR="00D7362E" w:rsidRPr="00D7362E" w:rsidRDefault="00D7362E" w:rsidP="00D7362E">
            <w:pPr>
              <w:pStyle w:val="TableParagraph"/>
              <w:numPr>
                <w:ilvl w:val="0"/>
                <w:numId w:val="10"/>
              </w:numPr>
              <w:rPr>
                <w:color w:val="231F20"/>
              </w:rPr>
            </w:pPr>
            <w:r w:rsidRPr="00D7362E">
              <w:rPr>
                <w:color w:val="231F20"/>
              </w:rPr>
              <w:t>Acknowledgment of our diverse school population – celebrating diversity and</w:t>
            </w:r>
          </w:p>
          <w:p w14:paraId="53EEEACA" w14:textId="59ADFFB7" w:rsidR="00D7362E" w:rsidRDefault="00D7362E" w:rsidP="00D7362E">
            <w:pPr>
              <w:pStyle w:val="TableParagraph"/>
              <w:rPr>
                <w:color w:val="231F20"/>
              </w:rPr>
            </w:pPr>
            <w:r w:rsidRPr="00D7362E">
              <w:rPr>
                <w:color w:val="231F20"/>
              </w:rPr>
              <w:t>culture in our school through art, displays, photographs, international events.</w:t>
            </w:r>
          </w:p>
          <w:p w14:paraId="695000F5" w14:textId="77777777" w:rsidR="00D7362E" w:rsidRPr="00D7362E" w:rsidRDefault="00D7362E" w:rsidP="00D7362E">
            <w:pPr>
              <w:pStyle w:val="TableParagraph"/>
              <w:numPr>
                <w:ilvl w:val="0"/>
                <w:numId w:val="10"/>
              </w:numPr>
              <w:rPr>
                <w:color w:val="231F20"/>
              </w:rPr>
            </w:pPr>
            <w:r w:rsidRPr="00D7362E">
              <w:rPr>
                <w:color w:val="231F20"/>
              </w:rPr>
              <w:t>Model respectful behaviour towards colleagues, pupils and visitors in our school</w:t>
            </w:r>
          </w:p>
          <w:p w14:paraId="5FDADAF5" w14:textId="1929BFFB" w:rsidR="00D7362E" w:rsidRDefault="00D7362E" w:rsidP="00D7362E">
            <w:pPr>
              <w:pStyle w:val="TableParagraph"/>
              <w:rPr>
                <w:color w:val="231F20"/>
              </w:rPr>
            </w:pPr>
            <w:r w:rsidRPr="00D7362E">
              <w:rPr>
                <w:color w:val="231F20"/>
              </w:rPr>
              <w:t>Environment</w:t>
            </w:r>
          </w:p>
          <w:p w14:paraId="53FAB7A0" w14:textId="5F9B9168" w:rsidR="003B08DD" w:rsidRDefault="00EC4F42" w:rsidP="00EC4F42">
            <w:pPr>
              <w:pStyle w:val="TableParagraph"/>
              <w:numPr>
                <w:ilvl w:val="0"/>
                <w:numId w:val="10"/>
              </w:numPr>
              <w:rPr>
                <w:color w:val="231F20"/>
              </w:rPr>
            </w:pPr>
            <w:r>
              <w:rPr>
                <w:color w:val="231F20"/>
              </w:rPr>
              <w:t xml:space="preserve">Promote kindness and respect during Assembly time. </w:t>
            </w:r>
          </w:p>
          <w:p w14:paraId="546354E2" w14:textId="01BC4131" w:rsidR="003B08DD" w:rsidRDefault="003B08DD" w:rsidP="00D7362E">
            <w:pPr>
              <w:pStyle w:val="TableParagraph"/>
              <w:rPr>
                <w:color w:val="231F20"/>
              </w:rPr>
            </w:pPr>
            <w:r>
              <w:rPr>
                <w:color w:val="231F20"/>
              </w:rPr>
              <w:t>Strategies;</w:t>
            </w:r>
          </w:p>
          <w:p w14:paraId="011DF63C" w14:textId="5CCDD7C0" w:rsidR="00D7362E" w:rsidRPr="00D7362E" w:rsidRDefault="001A7751" w:rsidP="00D7362E">
            <w:pPr>
              <w:pStyle w:val="TableParagraph"/>
              <w:numPr>
                <w:ilvl w:val="0"/>
                <w:numId w:val="3"/>
              </w:numPr>
              <w:rPr>
                <w:color w:val="231F20"/>
              </w:rPr>
            </w:pPr>
            <w:r>
              <w:rPr>
                <w:color w:val="231F20"/>
              </w:rPr>
              <w:t>Walk Tall</w:t>
            </w:r>
          </w:p>
          <w:p w14:paraId="614A21E6" w14:textId="77777777" w:rsidR="001A7751" w:rsidRDefault="001A7751" w:rsidP="001A7751">
            <w:pPr>
              <w:pStyle w:val="TableParagraph"/>
              <w:numPr>
                <w:ilvl w:val="0"/>
                <w:numId w:val="3"/>
              </w:numPr>
              <w:rPr>
                <w:color w:val="231F20"/>
              </w:rPr>
            </w:pPr>
            <w:r>
              <w:rPr>
                <w:color w:val="231F20"/>
              </w:rPr>
              <w:t>RSE Programme</w:t>
            </w:r>
          </w:p>
          <w:p w14:paraId="416701E2" w14:textId="77777777" w:rsidR="001A7751" w:rsidRDefault="001A7751" w:rsidP="001A7751">
            <w:pPr>
              <w:pStyle w:val="TableParagraph"/>
              <w:numPr>
                <w:ilvl w:val="0"/>
                <w:numId w:val="3"/>
              </w:numPr>
              <w:rPr>
                <w:color w:val="231F20"/>
              </w:rPr>
            </w:pPr>
            <w:r>
              <w:rPr>
                <w:color w:val="231F20"/>
              </w:rPr>
              <w:t>Stay Safe</w:t>
            </w:r>
          </w:p>
          <w:p w14:paraId="110C9AEA" w14:textId="77777777" w:rsidR="001A7751" w:rsidRDefault="001A7751" w:rsidP="001A7751">
            <w:pPr>
              <w:pStyle w:val="TableParagraph"/>
              <w:numPr>
                <w:ilvl w:val="0"/>
                <w:numId w:val="3"/>
              </w:numPr>
              <w:rPr>
                <w:color w:val="231F20"/>
              </w:rPr>
            </w:pPr>
            <w:r>
              <w:rPr>
                <w:color w:val="231F20"/>
              </w:rPr>
              <w:t>S.P.H.E.</w:t>
            </w:r>
          </w:p>
          <w:p w14:paraId="3CDCCFBB" w14:textId="72A6D07A" w:rsidR="001A7751" w:rsidRDefault="001A7751" w:rsidP="001A7751">
            <w:pPr>
              <w:pStyle w:val="TableParagraph"/>
              <w:numPr>
                <w:ilvl w:val="0"/>
                <w:numId w:val="3"/>
              </w:numPr>
              <w:rPr>
                <w:color w:val="231F20"/>
              </w:rPr>
            </w:pPr>
            <w:r>
              <w:rPr>
                <w:color w:val="231F20"/>
              </w:rPr>
              <w:t>Acceptable Use Policy.</w:t>
            </w:r>
          </w:p>
          <w:p w14:paraId="0498C14C" w14:textId="77777777" w:rsidR="001A7751" w:rsidRDefault="00F222A5" w:rsidP="001A7751">
            <w:pPr>
              <w:pStyle w:val="TableParagraph"/>
              <w:numPr>
                <w:ilvl w:val="0"/>
                <w:numId w:val="3"/>
              </w:numPr>
              <w:rPr>
                <w:color w:val="231F20"/>
              </w:rPr>
            </w:pPr>
            <w:r>
              <w:rPr>
                <w:color w:val="231F20"/>
              </w:rPr>
              <w:t>Safer internet Day</w:t>
            </w:r>
          </w:p>
          <w:p w14:paraId="3D74BBCA" w14:textId="79B17B85" w:rsidR="00F222A5" w:rsidRDefault="00F222A5" w:rsidP="001A7751">
            <w:pPr>
              <w:pStyle w:val="TableParagraph"/>
              <w:numPr>
                <w:ilvl w:val="0"/>
                <w:numId w:val="3"/>
              </w:numPr>
              <w:rPr>
                <w:color w:val="231F20"/>
              </w:rPr>
            </w:pPr>
            <w:r>
              <w:rPr>
                <w:color w:val="231F20"/>
              </w:rPr>
              <w:t>School Improvement plan – wellbeing</w:t>
            </w:r>
          </w:p>
          <w:p w14:paraId="507A7BA2" w14:textId="77777777" w:rsidR="00F222A5" w:rsidRDefault="00F222A5" w:rsidP="001A7751">
            <w:pPr>
              <w:pStyle w:val="TableParagraph"/>
              <w:numPr>
                <w:ilvl w:val="0"/>
                <w:numId w:val="3"/>
              </w:numPr>
              <w:rPr>
                <w:color w:val="231F20"/>
              </w:rPr>
            </w:pPr>
            <w:r>
              <w:rPr>
                <w:color w:val="231F20"/>
              </w:rPr>
              <w:t>Child protection training</w:t>
            </w:r>
          </w:p>
          <w:p w14:paraId="28DC9C9F" w14:textId="77777777" w:rsidR="00F222A5" w:rsidRDefault="00F222A5" w:rsidP="001A7751">
            <w:pPr>
              <w:pStyle w:val="TableParagraph"/>
              <w:numPr>
                <w:ilvl w:val="0"/>
                <w:numId w:val="3"/>
              </w:numPr>
              <w:rPr>
                <w:color w:val="231F20"/>
              </w:rPr>
            </w:pPr>
            <w:r>
              <w:rPr>
                <w:color w:val="231F20"/>
              </w:rPr>
              <w:t>Zippys Friends programme</w:t>
            </w:r>
          </w:p>
          <w:p w14:paraId="3F48547C" w14:textId="7010C5C9" w:rsidR="00F222A5" w:rsidRDefault="00F222A5" w:rsidP="001A7751">
            <w:pPr>
              <w:pStyle w:val="TableParagraph"/>
              <w:numPr>
                <w:ilvl w:val="0"/>
                <w:numId w:val="3"/>
              </w:numPr>
              <w:rPr>
                <w:color w:val="231F20"/>
              </w:rPr>
            </w:pPr>
            <w:r>
              <w:rPr>
                <w:color w:val="231F20"/>
              </w:rPr>
              <w:t>Friends For Life programme</w:t>
            </w:r>
          </w:p>
          <w:p w14:paraId="4E80AFC6" w14:textId="77777777" w:rsidR="00F222A5" w:rsidRDefault="00F222A5" w:rsidP="001A7751">
            <w:pPr>
              <w:pStyle w:val="TableParagraph"/>
              <w:numPr>
                <w:ilvl w:val="0"/>
                <w:numId w:val="3"/>
              </w:numPr>
              <w:rPr>
                <w:color w:val="231F20"/>
              </w:rPr>
            </w:pPr>
            <w:r>
              <w:rPr>
                <w:color w:val="231F20"/>
              </w:rPr>
              <w:t>Code of discipline</w:t>
            </w:r>
          </w:p>
          <w:p w14:paraId="39E40D3B" w14:textId="77777777" w:rsidR="00F222A5" w:rsidRDefault="00F222A5" w:rsidP="001A7751">
            <w:pPr>
              <w:pStyle w:val="TableParagraph"/>
              <w:numPr>
                <w:ilvl w:val="0"/>
                <w:numId w:val="3"/>
              </w:numPr>
              <w:rPr>
                <w:color w:val="231F20"/>
              </w:rPr>
            </w:pPr>
            <w:r>
              <w:rPr>
                <w:color w:val="231F20"/>
              </w:rPr>
              <w:t>School ethos and mission statement</w:t>
            </w:r>
          </w:p>
          <w:p w14:paraId="2DD4BD64" w14:textId="77777777" w:rsidR="00F222A5" w:rsidRDefault="00F222A5" w:rsidP="001A7751">
            <w:pPr>
              <w:pStyle w:val="TableParagraph"/>
              <w:numPr>
                <w:ilvl w:val="0"/>
                <w:numId w:val="3"/>
              </w:numPr>
              <w:rPr>
                <w:color w:val="231F20"/>
              </w:rPr>
            </w:pPr>
            <w:r>
              <w:rPr>
                <w:color w:val="231F20"/>
              </w:rPr>
              <w:t>Zones of regulation programme</w:t>
            </w:r>
          </w:p>
          <w:p w14:paraId="7A633BE6" w14:textId="77777777" w:rsidR="00F222A5" w:rsidRDefault="00F222A5" w:rsidP="00F222A5">
            <w:pPr>
              <w:pStyle w:val="TableParagraph"/>
              <w:rPr>
                <w:color w:val="231F20"/>
              </w:rPr>
            </w:pPr>
          </w:p>
          <w:p w14:paraId="6E262622" w14:textId="77777777" w:rsidR="00EC4F42" w:rsidRDefault="00EC4F42" w:rsidP="00F222A5">
            <w:pPr>
              <w:pStyle w:val="TableParagraph"/>
              <w:rPr>
                <w:b/>
                <w:color w:val="231F20"/>
              </w:rPr>
            </w:pPr>
          </w:p>
          <w:p w14:paraId="4891E102" w14:textId="77777777" w:rsidR="00EC4F42" w:rsidRDefault="00EC4F42" w:rsidP="00F222A5">
            <w:pPr>
              <w:pStyle w:val="TableParagraph"/>
              <w:rPr>
                <w:b/>
                <w:color w:val="231F20"/>
              </w:rPr>
            </w:pPr>
          </w:p>
          <w:p w14:paraId="4BFDD1C7" w14:textId="3FF07E72" w:rsidR="00F222A5" w:rsidRDefault="00F222A5" w:rsidP="00F222A5">
            <w:pPr>
              <w:pStyle w:val="TableParagraph"/>
              <w:rPr>
                <w:b/>
                <w:color w:val="231F20"/>
              </w:rPr>
            </w:pPr>
            <w:r w:rsidRPr="003B08DD">
              <w:rPr>
                <w:b/>
                <w:color w:val="231F20"/>
              </w:rPr>
              <w:lastRenderedPageBreak/>
              <w:t>Relationships and Partnerships;</w:t>
            </w:r>
            <w:r w:rsidR="003B08DD">
              <w:rPr>
                <w:b/>
                <w:color w:val="231F20"/>
              </w:rPr>
              <w:t xml:space="preserve"> We strive to</w:t>
            </w:r>
          </w:p>
          <w:p w14:paraId="1F71F0E8" w14:textId="77777777" w:rsidR="00EC4F42" w:rsidRPr="003B08DD" w:rsidRDefault="00EC4F42" w:rsidP="00F222A5">
            <w:pPr>
              <w:pStyle w:val="TableParagraph"/>
              <w:rPr>
                <w:b/>
                <w:color w:val="231F20"/>
              </w:rPr>
            </w:pPr>
          </w:p>
          <w:p w14:paraId="1A10B7C1" w14:textId="59D1E11D" w:rsidR="00D7362E" w:rsidRPr="00D7362E" w:rsidRDefault="003B08DD" w:rsidP="00D7362E">
            <w:pPr>
              <w:pStyle w:val="TableParagraph"/>
              <w:rPr>
                <w:color w:val="231F20"/>
              </w:rPr>
            </w:pPr>
            <w:r>
              <w:rPr>
                <w:color w:val="231F20"/>
              </w:rPr>
              <w:t>• Conduct</w:t>
            </w:r>
            <w:r w:rsidR="00D7362E" w:rsidRPr="00D7362E">
              <w:rPr>
                <w:color w:val="231F20"/>
              </w:rPr>
              <w:t xml:space="preserve"> workshops and seminars for students, staff and parents to raise</w:t>
            </w:r>
          </w:p>
          <w:p w14:paraId="0E662A8B" w14:textId="77777777" w:rsidR="00D7362E" w:rsidRPr="00D7362E" w:rsidRDefault="00D7362E" w:rsidP="00D7362E">
            <w:pPr>
              <w:pStyle w:val="TableParagraph"/>
              <w:rPr>
                <w:color w:val="231F20"/>
              </w:rPr>
            </w:pPr>
            <w:r w:rsidRPr="00D7362E">
              <w:rPr>
                <w:color w:val="231F20"/>
              </w:rPr>
              <w:t>awareness of the impact of bullying.</w:t>
            </w:r>
          </w:p>
          <w:p w14:paraId="007ACD03" w14:textId="72DD8FCB" w:rsidR="00D7362E" w:rsidRPr="00D7362E" w:rsidRDefault="003B08DD" w:rsidP="00D7362E">
            <w:pPr>
              <w:pStyle w:val="TableParagraph"/>
              <w:rPr>
                <w:color w:val="231F20"/>
              </w:rPr>
            </w:pPr>
            <w:r>
              <w:rPr>
                <w:color w:val="231F20"/>
              </w:rPr>
              <w:t>• Encourage</w:t>
            </w:r>
            <w:r w:rsidR="00D7362E" w:rsidRPr="00D7362E">
              <w:rPr>
                <w:color w:val="231F20"/>
              </w:rPr>
              <w:t xml:space="preserve"> peer mentoring and peer support</w:t>
            </w:r>
          </w:p>
          <w:p w14:paraId="021791E5" w14:textId="39D8B8ED" w:rsidR="00D7362E" w:rsidRPr="00D7362E" w:rsidRDefault="003B08DD" w:rsidP="00D7362E">
            <w:pPr>
              <w:pStyle w:val="TableParagraph"/>
              <w:rPr>
                <w:color w:val="231F20"/>
              </w:rPr>
            </w:pPr>
            <w:r>
              <w:rPr>
                <w:color w:val="231F20"/>
              </w:rPr>
              <w:t>• Support</w:t>
            </w:r>
            <w:r w:rsidR="00D7362E" w:rsidRPr="00D7362E">
              <w:rPr>
                <w:color w:val="231F20"/>
              </w:rPr>
              <w:t xml:space="preserve"> active participation of students in school life and active participation of</w:t>
            </w:r>
          </w:p>
          <w:p w14:paraId="5D44B6F3" w14:textId="77777777" w:rsidR="00D7362E" w:rsidRPr="00D7362E" w:rsidRDefault="00D7362E" w:rsidP="00D7362E">
            <w:pPr>
              <w:pStyle w:val="TableParagraph"/>
              <w:rPr>
                <w:color w:val="231F20"/>
              </w:rPr>
            </w:pPr>
            <w:r w:rsidRPr="00D7362E">
              <w:rPr>
                <w:color w:val="231F20"/>
              </w:rPr>
              <w:t>parents in school life also.</w:t>
            </w:r>
          </w:p>
          <w:p w14:paraId="302B712D" w14:textId="4DC364C7" w:rsidR="00D7362E" w:rsidRPr="00D7362E" w:rsidRDefault="00D7362E" w:rsidP="00D7362E">
            <w:pPr>
              <w:pStyle w:val="TableParagraph"/>
              <w:rPr>
                <w:color w:val="231F20"/>
              </w:rPr>
            </w:pPr>
            <w:r>
              <w:rPr>
                <w:color w:val="231F20"/>
              </w:rPr>
              <w:t>• Eng</w:t>
            </w:r>
            <w:r w:rsidR="003B08DD">
              <w:rPr>
                <w:color w:val="231F20"/>
              </w:rPr>
              <w:t>age</w:t>
            </w:r>
            <w:r>
              <w:rPr>
                <w:color w:val="231F20"/>
              </w:rPr>
              <w:t xml:space="preserve"> </w:t>
            </w:r>
            <w:r w:rsidRPr="00D7362E">
              <w:rPr>
                <w:color w:val="231F20"/>
              </w:rPr>
              <w:t>students in actively contributing to the formation of a Child</w:t>
            </w:r>
          </w:p>
          <w:p w14:paraId="0DA19994" w14:textId="77777777" w:rsidR="00D7362E" w:rsidRPr="00D7362E" w:rsidRDefault="00D7362E" w:rsidP="00D7362E">
            <w:pPr>
              <w:pStyle w:val="TableParagraph"/>
              <w:rPr>
                <w:color w:val="231F20"/>
              </w:rPr>
            </w:pPr>
            <w:r w:rsidRPr="00D7362E">
              <w:rPr>
                <w:color w:val="231F20"/>
              </w:rPr>
              <w:t>Friendly Anti Bullying Policy to make them active participants in promotion of and</w:t>
            </w:r>
          </w:p>
          <w:p w14:paraId="0B8D6829" w14:textId="14C2B99A" w:rsidR="00D7362E" w:rsidRPr="00D7362E" w:rsidRDefault="00D7362E" w:rsidP="00D7362E">
            <w:pPr>
              <w:pStyle w:val="TableParagraph"/>
              <w:rPr>
                <w:color w:val="231F20"/>
              </w:rPr>
            </w:pPr>
            <w:r w:rsidRPr="00D7362E">
              <w:rPr>
                <w:color w:val="231F20"/>
              </w:rPr>
              <w:t xml:space="preserve">discussion of useful ways to identify and reduce bullying </w:t>
            </w:r>
            <w:r w:rsidR="00EC4F42">
              <w:rPr>
                <w:color w:val="231F20"/>
              </w:rPr>
              <w:t>behavior,</w:t>
            </w:r>
            <w:r w:rsidRPr="00D7362E">
              <w:rPr>
                <w:color w:val="231F20"/>
              </w:rPr>
              <w:t xml:space="preserve"> and highlight</w:t>
            </w:r>
          </w:p>
          <w:p w14:paraId="548CFA31" w14:textId="4AE19282" w:rsidR="00D7362E" w:rsidRDefault="00D7362E" w:rsidP="00D7362E">
            <w:pPr>
              <w:pStyle w:val="TableParagraph"/>
              <w:rPr>
                <w:color w:val="231F20"/>
              </w:rPr>
            </w:pPr>
            <w:r w:rsidRPr="00D7362E">
              <w:rPr>
                <w:color w:val="231F20"/>
              </w:rPr>
              <w:t>procedure and how to deal with it if it does occur.</w:t>
            </w:r>
          </w:p>
          <w:p w14:paraId="5BFE0A19" w14:textId="77777777" w:rsidR="003B08DD" w:rsidRDefault="003B08DD" w:rsidP="00D7362E">
            <w:pPr>
              <w:pStyle w:val="TableParagraph"/>
              <w:rPr>
                <w:color w:val="231F20"/>
              </w:rPr>
            </w:pPr>
          </w:p>
          <w:p w14:paraId="39BD5A3A" w14:textId="4DA95D84" w:rsidR="00D7362E" w:rsidRDefault="003B08DD" w:rsidP="00D7362E">
            <w:pPr>
              <w:pStyle w:val="TableParagraph"/>
              <w:rPr>
                <w:color w:val="231F20"/>
              </w:rPr>
            </w:pPr>
            <w:r>
              <w:rPr>
                <w:color w:val="231F20"/>
              </w:rPr>
              <w:t>Strategies</w:t>
            </w:r>
            <w:r w:rsidR="00D7362E">
              <w:rPr>
                <w:color w:val="231F20"/>
              </w:rPr>
              <w:t xml:space="preserve"> such as;</w:t>
            </w:r>
          </w:p>
          <w:p w14:paraId="2B13C049" w14:textId="71FAF90E" w:rsidR="00393642" w:rsidRDefault="00393642" w:rsidP="00393642">
            <w:pPr>
              <w:pStyle w:val="TableParagraph"/>
              <w:numPr>
                <w:ilvl w:val="0"/>
                <w:numId w:val="4"/>
              </w:numPr>
              <w:rPr>
                <w:color w:val="231F20"/>
              </w:rPr>
            </w:pPr>
            <w:r>
              <w:rPr>
                <w:color w:val="231F20"/>
              </w:rPr>
              <w:t xml:space="preserve">Community events for inclusion organized by P.A </w:t>
            </w:r>
          </w:p>
          <w:p w14:paraId="443179C2" w14:textId="75B976A2" w:rsidR="00393642" w:rsidRDefault="00393642" w:rsidP="00393642">
            <w:pPr>
              <w:pStyle w:val="TableParagraph"/>
              <w:numPr>
                <w:ilvl w:val="0"/>
                <w:numId w:val="4"/>
              </w:numPr>
              <w:rPr>
                <w:color w:val="231F20"/>
              </w:rPr>
            </w:pPr>
            <w:r>
              <w:rPr>
                <w:color w:val="231F20"/>
              </w:rPr>
              <w:t xml:space="preserve">Support events in community – G.A.A., community council, parish council, local Gardaí </w:t>
            </w:r>
          </w:p>
          <w:p w14:paraId="6709225B" w14:textId="77777777" w:rsidR="00393642" w:rsidRDefault="00393642" w:rsidP="00393642">
            <w:pPr>
              <w:pStyle w:val="TableParagraph"/>
              <w:numPr>
                <w:ilvl w:val="0"/>
                <w:numId w:val="4"/>
              </w:numPr>
              <w:rPr>
                <w:color w:val="231F20"/>
              </w:rPr>
            </w:pPr>
            <w:r>
              <w:rPr>
                <w:color w:val="231F20"/>
              </w:rPr>
              <w:t>P/T meetings</w:t>
            </w:r>
          </w:p>
          <w:p w14:paraId="6477E07D" w14:textId="77777777" w:rsidR="00393642" w:rsidRDefault="00393642" w:rsidP="00393642">
            <w:pPr>
              <w:pStyle w:val="TableParagraph"/>
              <w:numPr>
                <w:ilvl w:val="0"/>
                <w:numId w:val="4"/>
              </w:numPr>
              <w:rPr>
                <w:color w:val="231F20"/>
              </w:rPr>
            </w:pPr>
            <w:r>
              <w:rPr>
                <w:color w:val="231F20"/>
              </w:rPr>
              <w:t>Student council</w:t>
            </w:r>
          </w:p>
          <w:p w14:paraId="28630777" w14:textId="77777777" w:rsidR="00393642" w:rsidRDefault="00393642" w:rsidP="00393642">
            <w:pPr>
              <w:pStyle w:val="TableParagraph"/>
              <w:numPr>
                <w:ilvl w:val="0"/>
                <w:numId w:val="4"/>
              </w:numPr>
              <w:rPr>
                <w:color w:val="231F20"/>
              </w:rPr>
            </w:pPr>
            <w:r>
              <w:rPr>
                <w:color w:val="231F20"/>
              </w:rPr>
              <w:t>School Buddy walks</w:t>
            </w:r>
          </w:p>
          <w:p w14:paraId="0DCCF9B5" w14:textId="69971F98" w:rsidR="00393642" w:rsidRDefault="00D7362E" w:rsidP="00393642">
            <w:pPr>
              <w:pStyle w:val="TableParagraph"/>
              <w:numPr>
                <w:ilvl w:val="0"/>
                <w:numId w:val="4"/>
              </w:numPr>
              <w:rPr>
                <w:color w:val="231F20"/>
              </w:rPr>
            </w:pPr>
            <w:r>
              <w:rPr>
                <w:color w:val="231F20"/>
              </w:rPr>
              <w:t>Walking bus/cycling bus</w:t>
            </w:r>
          </w:p>
          <w:p w14:paraId="2575BC06" w14:textId="77777777" w:rsidR="003B08DD" w:rsidRDefault="003B08DD" w:rsidP="003B08DD">
            <w:pPr>
              <w:pStyle w:val="TableParagraph"/>
              <w:rPr>
                <w:color w:val="231F20"/>
              </w:rPr>
            </w:pPr>
          </w:p>
          <w:p w14:paraId="30BAEB93" w14:textId="77777777" w:rsidR="003B08DD" w:rsidRPr="00393642" w:rsidRDefault="003B08DD" w:rsidP="003B08DD">
            <w:pPr>
              <w:pStyle w:val="TableParagraph"/>
              <w:rPr>
                <w:color w:val="231F20"/>
              </w:rPr>
            </w:pPr>
          </w:p>
          <w:p w14:paraId="1D69FFF0" w14:textId="53F5F19B" w:rsidR="00FF2955" w:rsidRDefault="00FF2955" w:rsidP="003B08DD">
            <w:pPr>
              <w:pStyle w:val="TableParagraph"/>
              <w:rPr>
                <w:b/>
              </w:rPr>
            </w:pPr>
            <w:r>
              <w:rPr>
                <w:b/>
              </w:rPr>
              <w:t>Policy and planning; We strive to;</w:t>
            </w:r>
          </w:p>
          <w:p w14:paraId="5154DB22" w14:textId="645EA197" w:rsidR="003B08DD" w:rsidRPr="00FF2955" w:rsidRDefault="003B08DD" w:rsidP="003B08DD">
            <w:pPr>
              <w:pStyle w:val="TableParagraph"/>
              <w:rPr>
                <w:b/>
              </w:rPr>
            </w:pPr>
            <w:r>
              <w:t>• To raise awareness of bullying as a form of unacceptable behaviour with</w:t>
            </w:r>
          </w:p>
          <w:p w14:paraId="3F678546" w14:textId="77777777" w:rsidR="003B08DD" w:rsidRDefault="003B08DD" w:rsidP="003B08DD">
            <w:pPr>
              <w:pStyle w:val="TableParagraph"/>
            </w:pPr>
            <w:r>
              <w:t>school management, teachers, pupils, parents/guardians.</w:t>
            </w:r>
          </w:p>
          <w:p w14:paraId="0170AF64" w14:textId="77777777" w:rsidR="003B08DD" w:rsidRDefault="003B08DD" w:rsidP="003B08DD">
            <w:pPr>
              <w:pStyle w:val="TableParagraph"/>
            </w:pPr>
            <w:r>
              <w:t>• To promote a school ethos which encourages children to disclose and</w:t>
            </w:r>
          </w:p>
          <w:p w14:paraId="5B054473" w14:textId="77777777" w:rsidR="003B08DD" w:rsidRDefault="003B08DD" w:rsidP="003B08DD">
            <w:pPr>
              <w:pStyle w:val="TableParagraph"/>
            </w:pPr>
            <w:r>
              <w:t>discuss incidents of bullying behaviour.</w:t>
            </w:r>
          </w:p>
          <w:p w14:paraId="741FE7A9" w14:textId="77777777" w:rsidR="003B08DD" w:rsidRDefault="003B08DD" w:rsidP="003B08DD">
            <w:pPr>
              <w:pStyle w:val="TableParagraph"/>
            </w:pPr>
            <w:r>
              <w:t>• To ensure appropriate supervision and monitoring measures through</w:t>
            </w:r>
          </w:p>
          <w:p w14:paraId="07073BAE" w14:textId="77777777" w:rsidR="003B08DD" w:rsidRDefault="003B08DD" w:rsidP="003B08DD">
            <w:pPr>
              <w:pStyle w:val="TableParagraph"/>
            </w:pPr>
            <w:r>
              <w:t>which all areas of school activity are kept under observation.</w:t>
            </w:r>
          </w:p>
          <w:p w14:paraId="3B892A4C" w14:textId="77777777" w:rsidR="003B08DD" w:rsidRDefault="003B08DD" w:rsidP="003B08DD">
            <w:pPr>
              <w:pStyle w:val="TableParagraph"/>
            </w:pPr>
            <w:r>
              <w:t>• To develop procedures for noting, investigating and dealing with incidents</w:t>
            </w:r>
          </w:p>
          <w:p w14:paraId="18288645" w14:textId="77777777" w:rsidR="003B08DD" w:rsidRDefault="003B08DD" w:rsidP="003B08DD">
            <w:pPr>
              <w:pStyle w:val="TableParagraph"/>
            </w:pPr>
            <w:r>
              <w:t>of bullying behaviour.</w:t>
            </w:r>
          </w:p>
          <w:p w14:paraId="65B3C4AE" w14:textId="77777777" w:rsidR="003B08DD" w:rsidRDefault="003B08DD" w:rsidP="003B08DD">
            <w:pPr>
              <w:pStyle w:val="TableParagraph"/>
            </w:pPr>
            <w:r>
              <w:t>• To implement a programme of support for those affected by bullying</w:t>
            </w:r>
          </w:p>
          <w:p w14:paraId="3C8D2938" w14:textId="77777777" w:rsidR="003B08DD" w:rsidRDefault="003B08DD" w:rsidP="003B08DD">
            <w:pPr>
              <w:pStyle w:val="TableParagraph"/>
            </w:pPr>
            <w:r>
              <w:t>behaviour and for those involved in bullying behaviour.</w:t>
            </w:r>
          </w:p>
          <w:p w14:paraId="0E73134D" w14:textId="77777777" w:rsidR="003B08DD" w:rsidRDefault="003B08DD" w:rsidP="003B08DD">
            <w:pPr>
              <w:pStyle w:val="TableParagraph"/>
            </w:pPr>
            <w:r>
              <w:t>• To work with appropriate agencies in countering all forms of bullying and</w:t>
            </w:r>
          </w:p>
          <w:p w14:paraId="6FB82F29" w14:textId="77777777" w:rsidR="003B08DD" w:rsidRDefault="003B08DD" w:rsidP="003B08DD">
            <w:pPr>
              <w:pStyle w:val="TableParagraph"/>
            </w:pPr>
            <w:r>
              <w:t>promoting anti bullying behaviour.</w:t>
            </w:r>
          </w:p>
          <w:p w14:paraId="07F62EF6" w14:textId="1D429862" w:rsidR="003B08DD" w:rsidRDefault="00FF2955" w:rsidP="003B08DD">
            <w:pPr>
              <w:pStyle w:val="TableParagraph"/>
            </w:pPr>
            <w:r>
              <w:t xml:space="preserve">  </w:t>
            </w:r>
          </w:p>
          <w:p w14:paraId="1EDCAF9C" w14:textId="0ED1699F" w:rsidR="00FF2955" w:rsidRDefault="00FF2955" w:rsidP="003B08DD">
            <w:pPr>
              <w:pStyle w:val="TableParagraph"/>
            </w:pPr>
            <w:r>
              <w:t>Strategies such as;</w:t>
            </w:r>
          </w:p>
          <w:p w14:paraId="27262EC0" w14:textId="4EE7775A" w:rsidR="00FF2955" w:rsidRDefault="00FF2955" w:rsidP="003B08DD">
            <w:pPr>
              <w:pStyle w:val="TableParagraph"/>
            </w:pPr>
            <w:r>
              <w:t>Staff training – CPD</w:t>
            </w:r>
          </w:p>
          <w:p w14:paraId="20DA9908" w14:textId="3129EA12" w:rsidR="00FF2955" w:rsidRDefault="00FF2955" w:rsidP="003B08DD">
            <w:pPr>
              <w:pStyle w:val="TableParagraph"/>
            </w:pPr>
            <w:r>
              <w:t>S.P.H.E. Policy</w:t>
            </w:r>
          </w:p>
          <w:p w14:paraId="30057175" w14:textId="77777777" w:rsidR="00FF2955" w:rsidRDefault="00FF2955" w:rsidP="003B08DD">
            <w:pPr>
              <w:pStyle w:val="TableParagraph"/>
            </w:pPr>
            <w:r>
              <w:t>R.S.E. policy</w:t>
            </w:r>
          </w:p>
          <w:p w14:paraId="330C1DA0" w14:textId="72D9510C" w:rsidR="00FF2955" w:rsidRDefault="00FF2955" w:rsidP="003B08DD">
            <w:pPr>
              <w:pStyle w:val="TableParagraph"/>
            </w:pPr>
            <w:r>
              <w:t>Enrolment policy.</w:t>
            </w:r>
          </w:p>
          <w:p w14:paraId="7D824A3C" w14:textId="2741D69C" w:rsidR="00FF2955" w:rsidRDefault="00FF2955" w:rsidP="003B08DD">
            <w:pPr>
              <w:pStyle w:val="TableParagraph"/>
            </w:pPr>
            <w:r>
              <w:t>Stay safe programme.</w:t>
            </w:r>
          </w:p>
          <w:p w14:paraId="23D2DEAA" w14:textId="354855B0" w:rsidR="00FF2955" w:rsidRDefault="00FF2955" w:rsidP="003B08DD">
            <w:pPr>
              <w:pStyle w:val="TableParagraph"/>
            </w:pPr>
            <w:r>
              <w:t xml:space="preserve">Staff Croke park meetings – planning ahead for activities, or new entrants to school – preventable approach, </w:t>
            </w:r>
          </w:p>
          <w:p w14:paraId="0AAB26FB" w14:textId="77777777" w:rsidR="00FF2955" w:rsidRDefault="00FF2955" w:rsidP="003B08DD">
            <w:pPr>
              <w:pStyle w:val="TableParagraph"/>
            </w:pPr>
            <w:r>
              <w:t>The Acceptable Use Policy</w:t>
            </w:r>
          </w:p>
          <w:p w14:paraId="0A06C7B5" w14:textId="77777777" w:rsidR="00FF2955" w:rsidRDefault="003B08DD" w:rsidP="003B08DD">
            <w:pPr>
              <w:pStyle w:val="TableParagraph"/>
            </w:pPr>
            <w:r>
              <w:t xml:space="preserve">Supervision policy, </w:t>
            </w:r>
          </w:p>
          <w:p w14:paraId="0A74389C" w14:textId="6E12DB65" w:rsidR="003B08DD" w:rsidRDefault="00FF2955" w:rsidP="003B08DD">
            <w:pPr>
              <w:pStyle w:val="TableParagraph"/>
            </w:pPr>
            <w:r>
              <w:t xml:space="preserve">Special Education Policy </w:t>
            </w:r>
          </w:p>
          <w:p w14:paraId="1E530D3E" w14:textId="6477B364" w:rsidR="003B08DD" w:rsidRDefault="003B08DD" w:rsidP="00FF2955">
            <w:pPr>
              <w:pStyle w:val="TableParagraph"/>
            </w:pPr>
            <w:r>
              <w:t xml:space="preserve">Code of Behaviour </w:t>
            </w:r>
          </w:p>
          <w:p w14:paraId="732FD74A" w14:textId="5F29ED5A" w:rsidR="003B08DD" w:rsidRDefault="003B08DD" w:rsidP="003B08DD">
            <w:pPr>
              <w:pStyle w:val="TableParagraph"/>
            </w:pPr>
            <w:r>
              <w:t>Effective leadership is a key component with Principal, Deputy Principal,</w:t>
            </w:r>
            <w:r w:rsidR="00FF2955">
              <w:t xml:space="preserve"> APII</w:t>
            </w:r>
          </w:p>
          <w:p w14:paraId="0D6334F0" w14:textId="7E26876C" w:rsidR="003B08DD" w:rsidRDefault="00FF2955" w:rsidP="003B08DD">
            <w:pPr>
              <w:pStyle w:val="TableParagraph"/>
            </w:pPr>
            <w:r>
              <w:t xml:space="preserve">DLP, DDLP, and </w:t>
            </w:r>
            <w:r w:rsidR="003B08DD">
              <w:t xml:space="preserve"> management focused on supporting the</w:t>
            </w:r>
          </w:p>
          <w:p w14:paraId="37CABF4D" w14:textId="77777777" w:rsidR="00832536" w:rsidRDefault="003B08DD" w:rsidP="003B08DD">
            <w:pPr>
              <w:pStyle w:val="TableParagraph"/>
            </w:pPr>
            <w:r>
              <w:t>implementation of this policy.</w:t>
            </w:r>
          </w:p>
          <w:p w14:paraId="7819AEAF" w14:textId="77777777" w:rsidR="00BF3159" w:rsidRDefault="00BF3159" w:rsidP="003B08DD">
            <w:pPr>
              <w:pStyle w:val="TableParagraph"/>
            </w:pPr>
          </w:p>
          <w:p w14:paraId="0C4F54E1" w14:textId="77777777" w:rsidR="00BF3159" w:rsidRDefault="00BF3159" w:rsidP="003B08DD">
            <w:pPr>
              <w:pStyle w:val="TableParagraph"/>
            </w:pPr>
          </w:p>
          <w:p w14:paraId="3E575570" w14:textId="77777777" w:rsidR="00BF3159" w:rsidRDefault="00BF3159" w:rsidP="00BF3159">
            <w:pPr>
              <w:pStyle w:val="TableParagraph"/>
              <w:rPr>
                <w:i/>
                <w:u w:val="single"/>
              </w:rPr>
            </w:pPr>
          </w:p>
          <w:p w14:paraId="37757464" w14:textId="77777777" w:rsidR="00BF3159" w:rsidRDefault="00BF3159" w:rsidP="00BF3159">
            <w:pPr>
              <w:pStyle w:val="TableParagraph"/>
              <w:rPr>
                <w:i/>
                <w:u w:val="single"/>
              </w:rPr>
            </w:pPr>
          </w:p>
          <w:p w14:paraId="2FFEFDD7" w14:textId="77777777" w:rsidR="00BF3159" w:rsidRDefault="00BF3159" w:rsidP="00BF3159">
            <w:pPr>
              <w:pStyle w:val="TableParagraph"/>
              <w:rPr>
                <w:i/>
                <w:u w:val="single"/>
              </w:rPr>
            </w:pPr>
          </w:p>
          <w:p w14:paraId="645CEEF4" w14:textId="77777777" w:rsidR="00BF3159" w:rsidRDefault="00BF3159" w:rsidP="00BF3159">
            <w:pPr>
              <w:pStyle w:val="TableParagraph"/>
              <w:rPr>
                <w:i/>
                <w:u w:val="single"/>
              </w:rPr>
            </w:pPr>
          </w:p>
          <w:p w14:paraId="5AF8525D" w14:textId="77777777" w:rsidR="00BF3159" w:rsidRPr="00CC0791" w:rsidRDefault="00BF3159" w:rsidP="00BF3159">
            <w:pPr>
              <w:pStyle w:val="TableParagraph"/>
              <w:rPr>
                <w:b/>
                <w:i/>
                <w:u w:val="single"/>
              </w:rPr>
            </w:pPr>
            <w:r w:rsidRPr="00CC0791">
              <w:rPr>
                <w:b/>
                <w:i/>
                <w:u w:val="single"/>
              </w:rPr>
              <w:t>Preventing Cyberbullying Behaviour</w:t>
            </w:r>
          </w:p>
          <w:p w14:paraId="72DEE174" w14:textId="77777777" w:rsidR="00BF3159" w:rsidRDefault="00BF3159" w:rsidP="00BF3159">
            <w:pPr>
              <w:pStyle w:val="TableParagraph"/>
            </w:pPr>
          </w:p>
          <w:p w14:paraId="617F6186" w14:textId="47D30BA0" w:rsidR="00BF3159" w:rsidRDefault="00BF3159" w:rsidP="00BF3159">
            <w:pPr>
              <w:pStyle w:val="TableParagraph"/>
              <w:numPr>
                <w:ilvl w:val="0"/>
                <w:numId w:val="13"/>
              </w:numPr>
            </w:pPr>
            <w:r>
              <w:t>Explicitly teach the issues of cyberbullying and the importance of using technology safely e.g. fuse, Webwise</w:t>
            </w:r>
          </w:p>
          <w:p w14:paraId="1AEB6374" w14:textId="77777777" w:rsidR="00BF3159" w:rsidRDefault="00BF3159" w:rsidP="00BF3159">
            <w:pPr>
              <w:pStyle w:val="TableParagraph"/>
              <w:numPr>
                <w:ilvl w:val="0"/>
                <w:numId w:val="13"/>
              </w:numPr>
            </w:pPr>
            <w:r>
              <w:t>Monitor student use of technology in the classroom and on school grounds through the use of software to block access to certain sights e.g. social media platforms</w:t>
            </w:r>
          </w:p>
          <w:p w14:paraId="5A780564" w14:textId="7CC3B24D" w:rsidR="00BF3159" w:rsidRDefault="00BF3159" w:rsidP="00BF3159">
            <w:pPr>
              <w:pStyle w:val="TableParagraph"/>
              <w:numPr>
                <w:ilvl w:val="0"/>
                <w:numId w:val="13"/>
              </w:numPr>
            </w:pPr>
            <w:r>
              <w:t>Work with parents and students to educate them about the dangers of cyberbullying by facilitating outside speakers e.g. Gardaí or N.P.C</w:t>
            </w:r>
          </w:p>
          <w:p w14:paraId="728AA9FE" w14:textId="77777777" w:rsidR="00BF3159" w:rsidRPr="00BF3159" w:rsidRDefault="00BF3159" w:rsidP="00BF3159">
            <w:pPr>
              <w:pStyle w:val="TableParagraph"/>
              <w:rPr>
                <w:i/>
                <w:u w:val="single"/>
              </w:rPr>
            </w:pPr>
          </w:p>
          <w:p w14:paraId="2EA87728" w14:textId="77777777" w:rsidR="00BF3159" w:rsidRPr="00CC0791" w:rsidRDefault="00BF3159" w:rsidP="00BF3159">
            <w:pPr>
              <w:pStyle w:val="TableParagraph"/>
              <w:rPr>
                <w:b/>
                <w:i/>
                <w:u w:val="single"/>
              </w:rPr>
            </w:pPr>
            <w:r w:rsidRPr="00CC0791">
              <w:rPr>
                <w:b/>
                <w:i/>
                <w:u w:val="single"/>
              </w:rPr>
              <w:t>Preventing Homophobic/Transphobic Bullying Behaviour</w:t>
            </w:r>
          </w:p>
          <w:p w14:paraId="14E2116A" w14:textId="77777777" w:rsidR="00CC0791" w:rsidRPr="00BF3159" w:rsidRDefault="00CC0791" w:rsidP="00BF3159">
            <w:pPr>
              <w:pStyle w:val="TableParagraph"/>
              <w:rPr>
                <w:i/>
                <w:u w:val="single"/>
              </w:rPr>
            </w:pPr>
          </w:p>
          <w:p w14:paraId="05BFB0BC" w14:textId="12671429" w:rsidR="00BF3159" w:rsidRDefault="00BF3159" w:rsidP="00BF3159">
            <w:pPr>
              <w:pStyle w:val="TableParagraph"/>
              <w:numPr>
                <w:ilvl w:val="0"/>
                <w:numId w:val="14"/>
              </w:numPr>
            </w:pPr>
            <w:r>
              <w:t>Create a safe and inclusive environment for all students, regardless of their sexual orientation or gender identity.</w:t>
            </w:r>
          </w:p>
          <w:p w14:paraId="00B12B54" w14:textId="39FA6AD3" w:rsidR="00BF3159" w:rsidRDefault="00BF3159" w:rsidP="00BF3159">
            <w:pPr>
              <w:pStyle w:val="TableParagraph"/>
              <w:numPr>
                <w:ilvl w:val="0"/>
                <w:numId w:val="14"/>
              </w:numPr>
            </w:pPr>
            <w:r>
              <w:t>Educate students about the importance of respecting all people, regardless of their sexual orientation or gender identity.</w:t>
            </w:r>
          </w:p>
          <w:p w14:paraId="56E1026F" w14:textId="07B7C58F" w:rsidR="00BF3159" w:rsidRDefault="00BF3159" w:rsidP="00BF3159">
            <w:pPr>
              <w:pStyle w:val="TableParagraph"/>
              <w:numPr>
                <w:ilvl w:val="0"/>
                <w:numId w:val="14"/>
              </w:numPr>
            </w:pPr>
            <w:r>
              <w:t>Staff to upskill/ actively look for new programmes/ resources to aid this teaching.</w:t>
            </w:r>
          </w:p>
          <w:p w14:paraId="2F4B188B" w14:textId="77777777" w:rsidR="00BF3159" w:rsidRPr="00CC0791" w:rsidRDefault="00BF3159" w:rsidP="00BF3159">
            <w:pPr>
              <w:pStyle w:val="TableParagraph"/>
              <w:rPr>
                <w:b/>
                <w:i/>
                <w:u w:val="single"/>
              </w:rPr>
            </w:pPr>
          </w:p>
          <w:p w14:paraId="3BFFB24D" w14:textId="77777777" w:rsidR="00BF3159" w:rsidRPr="00CC0791" w:rsidRDefault="00BF3159" w:rsidP="00BF3159">
            <w:pPr>
              <w:pStyle w:val="TableParagraph"/>
              <w:rPr>
                <w:b/>
                <w:i/>
                <w:u w:val="single"/>
              </w:rPr>
            </w:pPr>
            <w:r w:rsidRPr="00CC0791">
              <w:rPr>
                <w:b/>
                <w:i/>
                <w:u w:val="single"/>
              </w:rPr>
              <w:t>Preventing Racist Bullying Behaviour</w:t>
            </w:r>
          </w:p>
          <w:p w14:paraId="46546E3B" w14:textId="77777777" w:rsidR="00CC0791" w:rsidRPr="00BF3159" w:rsidRDefault="00CC0791" w:rsidP="00BF3159">
            <w:pPr>
              <w:pStyle w:val="TableParagraph"/>
              <w:rPr>
                <w:i/>
                <w:u w:val="single"/>
              </w:rPr>
            </w:pPr>
          </w:p>
          <w:p w14:paraId="5B6808DD" w14:textId="26452977" w:rsidR="00BF3159" w:rsidRDefault="00BF3159" w:rsidP="00CC0791">
            <w:pPr>
              <w:pStyle w:val="TableParagraph"/>
              <w:numPr>
                <w:ilvl w:val="0"/>
                <w:numId w:val="15"/>
              </w:numPr>
            </w:pPr>
            <w:r>
              <w:t>Teach students about the history and impact of racism e.g. in S.E.S.E lessons</w:t>
            </w:r>
          </w:p>
          <w:p w14:paraId="4128FEC5" w14:textId="77777777" w:rsidR="00BF3159" w:rsidRDefault="00BF3159" w:rsidP="00BF3159">
            <w:pPr>
              <w:pStyle w:val="TableParagraph"/>
              <w:numPr>
                <w:ilvl w:val="0"/>
                <w:numId w:val="15"/>
              </w:numPr>
            </w:pPr>
            <w:r>
              <w:t>Promote diversity and inclusion in the classroom.</w:t>
            </w:r>
          </w:p>
          <w:p w14:paraId="5CC2A867" w14:textId="77777777" w:rsidR="00BF3159" w:rsidRDefault="00BF3159" w:rsidP="00CC0791">
            <w:pPr>
              <w:pStyle w:val="TableParagraph"/>
              <w:numPr>
                <w:ilvl w:val="0"/>
                <w:numId w:val="15"/>
              </w:numPr>
            </w:pPr>
            <w:r>
              <w:t>Provide support to students who have been targeted by racist bullying.</w:t>
            </w:r>
          </w:p>
          <w:p w14:paraId="32C35348" w14:textId="77777777" w:rsidR="00BF3159" w:rsidRDefault="00BF3159" w:rsidP="00CC0791">
            <w:pPr>
              <w:pStyle w:val="TableParagraph"/>
              <w:numPr>
                <w:ilvl w:val="0"/>
                <w:numId w:val="15"/>
              </w:numPr>
            </w:pPr>
            <w:r>
              <w:t>Ensure that library reading material represents appropriate lived experiences of</w:t>
            </w:r>
          </w:p>
          <w:p w14:paraId="6EF95D6B" w14:textId="0A5EBF29" w:rsidR="00BF3159" w:rsidRDefault="00BF3159" w:rsidP="00BF3159">
            <w:pPr>
              <w:pStyle w:val="TableParagraph"/>
            </w:pPr>
            <w:r>
              <w:t>students and adults from different national, ethnic and cultural backgrounds.</w:t>
            </w:r>
          </w:p>
          <w:p w14:paraId="76B53431" w14:textId="5617426D" w:rsidR="00CC0791" w:rsidRDefault="00CC0791" w:rsidP="00CC0791">
            <w:pPr>
              <w:pStyle w:val="TableParagraph"/>
              <w:numPr>
                <w:ilvl w:val="0"/>
                <w:numId w:val="16"/>
              </w:numPr>
            </w:pPr>
            <w:r>
              <w:t xml:space="preserve">Celebrate different cultures during the year, being aware of other countries celebrations/ important dates in their culture. </w:t>
            </w:r>
          </w:p>
          <w:p w14:paraId="7E0C718A" w14:textId="77777777" w:rsidR="00CC0791" w:rsidRPr="00CC0791" w:rsidRDefault="00CC0791" w:rsidP="00CC0791">
            <w:pPr>
              <w:pStyle w:val="TableParagraph"/>
              <w:rPr>
                <w:b/>
              </w:rPr>
            </w:pPr>
          </w:p>
          <w:p w14:paraId="1EEA6C4A" w14:textId="77777777" w:rsidR="00CC0791" w:rsidRPr="00CC0791" w:rsidRDefault="00CC0791" w:rsidP="00CC0791">
            <w:pPr>
              <w:pStyle w:val="TableParagraph"/>
              <w:rPr>
                <w:b/>
                <w:i/>
                <w:u w:val="single"/>
              </w:rPr>
            </w:pPr>
            <w:r w:rsidRPr="00CC0791">
              <w:rPr>
                <w:b/>
                <w:i/>
                <w:u w:val="single"/>
              </w:rPr>
              <w:t>Preventing Sexist Bullying Behaviour</w:t>
            </w:r>
          </w:p>
          <w:p w14:paraId="3015A986" w14:textId="77777777" w:rsidR="00CC0791" w:rsidRPr="00CC0791" w:rsidRDefault="00CC0791" w:rsidP="00CC0791">
            <w:pPr>
              <w:pStyle w:val="TableParagraph"/>
              <w:rPr>
                <w:i/>
                <w:u w:val="single"/>
              </w:rPr>
            </w:pPr>
          </w:p>
          <w:p w14:paraId="22492648" w14:textId="77777777" w:rsidR="00CC0791" w:rsidRDefault="00CC0791" w:rsidP="00CC0791">
            <w:pPr>
              <w:pStyle w:val="TableParagraph"/>
              <w:numPr>
                <w:ilvl w:val="0"/>
                <w:numId w:val="16"/>
              </w:numPr>
            </w:pPr>
            <w:r>
              <w:t>Teach students about the importance of gender equality e.g. Gender Equality Matters</w:t>
            </w:r>
          </w:p>
          <w:p w14:paraId="3E6CC4B4" w14:textId="0B9AAF91" w:rsidR="00CC0791" w:rsidRDefault="00CC0791" w:rsidP="00CC0791">
            <w:pPr>
              <w:pStyle w:val="TableParagraph"/>
              <w:numPr>
                <w:ilvl w:val="0"/>
                <w:numId w:val="16"/>
              </w:numPr>
            </w:pPr>
            <w:r>
              <w:t>Celebrate diversity at school and acknowledge the contribution of all pupils</w:t>
            </w:r>
          </w:p>
          <w:p w14:paraId="484E0D11" w14:textId="2FC0DCC4" w:rsidR="00CC0791" w:rsidRDefault="00CC0791" w:rsidP="00CC0791">
            <w:pPr>
              <w:pStyle w:val="TableParagraph"/>
              <w:numPr>
                <w:ilvl w:val="0"/>
                <w:numId w:val="16"/>
              </w:numPr>
            </w:pPr>
            <w:r>
              <w:t xml:space="preserve">Model gender equality behavior when handing out ‘jobs’ in the classrooms. </w:t>
            </w:r>
          </w:p>
          <w:p w14:paraId="6EEFF6E1" w14:textId="31F282D3" w:rsidR="00BF3159" w:rsidRDefault="00BF3159" w:rsidP="003B08DD">
            <w:pPr>
              <w:pStyle w:val="TableParagraph"/>
            </w:pPr>
          </w:p>
        </w:tc>
      </w:tr>
    </w:tbl>
    <w:p w14:paraId="2B87CFB0" w14:textId="77777777" w:rsidR="00AA70D5" w:rsidRDefault="00AA70D5">
      <w:pPr>
        <w:rPr>
          <w:rFonts w:ascii="Lato"/>
          <w:sz w:val="20"/>
        </w:rPr>
        <w:sectPr w:rsidR="00AA70D5">
          <w:pgSz w:w="11910" w:h="16840"/>
          <w:pgMar w:top="1040" w:right="900" w:bottom="1300" w:left="900" w:header="0" w:footer="1104" w:gutter="0"/>
          <w:cols w:space="720"/>
        </w:sectPr>
      </w:pPr>
    </w:p>
    <w:tbl>
      <w:tblPr>
        <w:tblW w:w="10248" w:type="dxa"/>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10248"/>
      </w:tblGrid>
      <w:tr w:rsidR="00804287" w14:paraId="0620C2B5" w14:textId="77777777" w:rsidTr="00FF2955">
        <w:trPr>
          <w:trHeight w:val="101"/>
        </w:trPr>
        <w:tc>
          <w:tcPr>
            <w:tcW w:w="10248" w:type="dxa"/>
          </w:tcPr>
          <w:p w14:paraId="0F1DD27D" w14:textId="74C310DA" w:rsidR="00804287" w:rsidRDefault="00804287" w:rsidP="00804287">
            <w:pPr>
              <w:pStyle w:val="BodyText"/>
              <w:spacing w:before="20" w:line="254" w:lineRule="auto"/>
              <w:ind w:left="56"/>
            </w:pPr>
            <w:r>
              <w:rPr>
                <w:color w:val="231F20"/>
              </w:rPr>
              <w:lastRenderedPageBreak/>
              <w:t>The</w:t>
            </w:r>
            <w:r>
              <w:rPr>
                <w:color w:val="231F20"/>
                <w:spacing w:val="-5"/>
              </w:rPr>
              <w:t xml:space="preserve"> </w:t>
            </w:r>
            <w:r>
              <w:rPr>
                <w:color w:val="231F20"/>
              </w:rPr>
              <w:t>school</w:t>
            </w:r>
            <w:r>
              <w:rPr>
                <w:color w:val="231F20"/>
                <w:spacing w:val="-5"/>
              </w:rPr>
              <w:t xml:space="preserve"> </w:t>
            </w:r>
            <w:r>
              <w:rPr>
                <w:color w:val="231F20"/>
              </w:rPr>
              <w:t>has</w:t>
            </w:r>
            <w:r>
              <w:rPr>
                <w:color w:val="231F20"/>
                <w:spacing w:val="-5"/>
              </w:rPr>
              <w:t xml:space="preserve"> </w:t>
            </w:r>
            <w:r>
              <w:rPr>
                <w:color w:val="231F20"/>
              </w:rPr>
              <w:t>the</w:t>
            </w:r>
            <w:r>
              <w:rPr>
                <w:color w:val="231F20"/>
                <w:spacing w:val="-5"/>
              </w:rPr>
              <w:t xml:space="preserve"> </w:t>
            </w:r>
            <w:r>
              <w:rPr>
                <w:color w:val="231F20"/>
              </w:rPr>
              <w:t>following</w:t>
            </w:r>
            <w:r>
              <w:rPr>
                <w:color w:val="231F20"/>
                <w:spacing w:val="-5"/>
              </w:rPr>
              <w:t xml:space="preserve"> </w:t>
            </w:r>
            <w:r>
              <w:rPr>
                <w:color w:val="231F20"/>
              </w:rPr>
              <w:t>supervision</w:t>
            </w:r>
            <w:r>
              <w:rPr>
                <w:color w:val="231F20"/>
                <w:spacing w:val="-5"/>
              </w:rPr>
              <w:t xml:space="preserve"> </w:t>
            </w:r>
            <w:r>
              <w:rPr>
                <w:color w:val="231F20"/>
              </w:rPr>
              <w:t>and</w:t>
            </w:r>
            <w:r>
              <w:rPr>
                <w:color w:val="231F20"/>
                <w:spacing w:val="-5"/>
              </w:rPr>
              <w:t xml:space="preserve"> </w:t>
            </w:r>
            <w:r>
              <w:rPr>
                <w:color w:val="231F20"/>
              </w:rPr>
              <w:t>monitoring</w:t>
            </w:r>
            <w:r>
              <w:rPr>
                <w:color w:val="231F20"/>
                <w:spacing w:val="-5"/>
              </w:rPr>
              <w:t xml:space="preserve"> </w:t>
            </w:r>
            <w:r>
              <w:rPr>
                <w:color w:val="231F20"/>
              </w:rPr>
              <w:t>policies</w:t>
            </w:r>
            <w:r>
              <w:rPr>
                <w:color w:val="231F20"/>
                <w:spacing w:val="-5"/>
              </w:rPr>
              <w:t xml:space="preserve"> </w:t>
            </w:r>
            <w:r>
              <w:rPr>
                <w:color w:val="231F20"/>
              </w:rPr>
              <w:t>in</w:t>
            </w:r>
            <w:r>
              <w:rPr>
                <w:color w:val="231F20"/>
                <w:spacing w:val="-5"/>
              </w:rPr>
              <w:t xml:space="preserve"> </w:t>
            </w:r>
            <w:r>
              <w:rPr>
                <w:color w:val="231F20"/>
              </w:rPr>
              <w:t>place</w:t>
            </w:r>
            <w:r>
              <w:rPr>
                <w:color w:val="231F20"/>
                <w:spacing w:val="-5"/>
              </w:rPr>
              <w:t xml:space="preserve"> </w:t>
            </w:r>
            <w:r>
              <w:rPr>
                <w:color w:val="231F20"/>
              </w:rPr>
              <w:t>to</w:t>
            </w:r>
            <w:r>
              <w:rPr>
                <w:color w:val="231F20"/>
                <w:spacing w:val="-5"/>
              </w:rPr>
              <w:t xml:space="preserve"> </w:t>
            </w:r>
            <w:r>
              <w:rPr>
                <w:color w:val="231F20"/>
              </w:rPr>
              <w:t>prevent</w:t>
            </w:r>
            <w:r>
              <w:rPr>
                <w:color w:val="231F20"/>
                <w:spacing w:val="-5"/>
              </w:rPr>
              <w:t xml:space="preserve"> </w:t>
            </w:r>
            <w:r>
              <w:rPr>
                <w:color w:val="231F20"/>
              </w:rPr>
              <w:t>and address bullying behaviour (see Chapter 5 of the Bí Cineálta procedures):</w:t>
            </w:r>
          </w:p>
        </w:tc>
      </w:tr>
      <w:tr w:rsidR="00804287" w14:paraId="0A9D24C0" w14:textId="77777777" w:rsidTr="00FF2955">
        <w:trPr>
          <w:trHeight w:val="99"/>
        </w:trPr>
        <w:tc>
          <w:tcPr>
            <w:tcW w:w="10248" w:type="dxa"/>
          </w:tcPr>
          <w:p w14:paraId="2FCEDC29" w14:textId="5743E946" w:rsidR="00CC0791" w:rsidRDefault="00CC0791" w:rsidP="00CC0791">
            <w:pPr>
              <w:pStyle w:val="TableParagraph"/>
              <w:spacing w:before="84"/>
              <w:rPr>
                <w:b/>
                <w:i/>
                <w:u w:val="single"/>
              </w:rPr>
            </w:pPr>
          </w:p>
          <w:p w14:paraId="5D1B2D56" w14:textId="77777777" w:rsidR="00CC0791" w:rsidRPr="00CC0791" w:rsidRDefault="00CC0791" w:rsidP="00CC0791">
            <w:pPr>
              <w:pStyle w:val="TableParagraph"/>
              <w:spacing w:before="84"/>
              <w:rPr>
                <w:b/>
                <w:i/>
                <w:u w:val="single"/>
              </w:rPr>
            </w:pPr>
            <w:r w:rsidRPr="00CC0791">
              <w:rPr>
                <w:b/>
                <w:i/>
                <w:u w:val="single"/>
              </w:rPr>
              <w:t>Supervision</w:t>
            </w:r>
          </w:p>
          <w:p w14:paraId="76A71BEC" w14:textId="77777777" w:rsidR="00CC0791" w:rsidRDefault="00CC0791" w:rsidP="00CC0791">
            <w:pPr>
              <w:pStyle w:val="TableParagraph"/>
              <w:numPr>
                <w:ilvl w:val="0"/>
                <w:numId w:val="17"/>
              </w:numPr>
              <w:spacing w:before="84"/>
            </w:pPr>
            <w:r>
              <w:t>Staff supervision: All staff members should be trained to recognise and respond to</w:t>
            </w:r>
          </w:p>
          <w:p w14:paraId="03E72B38" w14:textId="77777777" w:rsidR="00CC0791" w:rsidRDefault="00CC0791" w:rsidP="00CC0791">
            <w:pPr>
              <w:pStyle w:val="TableParagraph"/>
              <w:spacing w:before="84"/>
            </w:pPr>
            <w:r>
              <w:t>bullying behaviour. They should be present and visible in common areas and</w:t>
            </w:r>
          </w:p>
          <w:p w14:paraId="5671A7D5" w14:textId="26C2952E" w:rsidR="00CC0791" w:rsidRDefault="00CC0791" w:rsidP="00CC0791">
            <w:pPr>
              <w:pStyle w:val="TableParagraph"/>
              <w:spacing w:before="84"/>
            </w:pPr>
            <w:r>
              <w:t>yard during break times.</w:t>
            </w:r>
          </w:p>
          <w:p w14:paraId="614081D3" w14:textId="77777777" w:rsidR="00CC0791" w:rsidRDefault="00CC0791" w:rsidP="00CC0791">
            <w:pPr>
              <w:pStyle w:val="TableParagraph"/>
              <w:numPr>
                <w:ilvl w:val="0"/>
                <w:numId w:val="17"/>
              </w:numPr>
              <w:spacing w:before="84"/>
            </w:pPr>
            <w:r>
              <w:t>Student supervision: Class teachers should supervise students during class time and</w:t>
            </w:r>
          </w:p>
          <w:p w14:paraId="02C167A1" w14:textId="776D033A" w:rsidR="00CC0791" w:rsidRDefault="00CC0791" w:rsidP="00CC0791">
            <w:pPr>
              <w:pStyle w:val="TableParagraph"/>
              <w:spacing w:before="84"/>
            </w:pPr>
            <w:r>
              <w:t xml:space="preserve">break times. They should be aware </w:t>
            </w:r>
            <w:r w:rsidR="00122561">
              <w:t>of what</w:t>
            </w:r>
            <w:r>
              <w:t xml:space="preserve"> is happening in their classrooms and on</w:t>
            </w:r>
          </w:p>
          <w:p w14:paraId="50B13526" w14:textId="77777777" w:rsidR="00CC0791" w:rsidRDefault="00CC0791" w:rsidP="00CC0791">
            <w:pPr>
              <w:pStyle w:val="TableParagraph"/>
              <w:spacing w:before="84"/>
            </w:pPr>
            <w:r>
              <w:t>the playground.</w:t>
            </w:r>
          </w:p>
          <w:p w14:paraId="3950CC59" w14:textId="77777777" w:rsidR="00CC0791" w:rsidRDefault="00CC0791" w:rsidP="00CC0791">
            <w:pPr>
              <w:pStyle w:val="TableParagraph"/>
              <w:numPr>
                <w:ilvl w:val="0"/>
                <w:numId w:val="17"/>
              </w:numPr>
              <w:spacing w:before="84"/>
            </w:pPr>
            <w:r>
              <w:t>Visitor supervision: Visitors to the school should be supervised at all times. They</w:t>
            </w:r>
          </w:p>
          <w:p w14:paraId="31DA3D32" w14:textId="6BBC3F22" w:rsidR="00804287" w:rsidRDefault="00CC0791" w:rsidP="00CC0791">
            <w:pPr>
              <w:pStyle w:val="TableParagraph"/>
              <w:spacing w:before="84"/>
            </w:pPr>
            <w:r>
              <w:t>should not be left alone with students.</w:t>
            </w:r>
          </w:p>
          <w:p w14:paraId="536F00F0" w14:textId="11F41FA5" w:rsidR="00CC0791" w:rsidRDefault="00CC0791" w:rsidP="00CC0791">
            <w:pPr>
              <w:pStyle w:val="TableParagraph"/>
              <w:numPr>
                <w:ilvl w:val="0"/>
                <w:numId w:val="17"/>
              </w:numPr>
              <w:spacing w:before="84"/>
            </w:pPr>
            <w:r>
              <w:t>Supervision policy to be reviewed regularly.</w:t>
            </w:r>
          </w:p>
          <w:p w14:paraId="5F89E2C9" w14:textId="77777777" w:rsidR="00CC0791" w:rsidRDefault="00CC0791" w:rsidP="00CC0791">
            <w:pPr>
              <w:pStyle w:val="TableParagraph"/>
              <w:spacing w:before="84"/>
            </w:pPr>
          </w:p>
          <w:p w14:paraId="3D0F5029" w14:textId="77777777" w:rsidR="00CC0791" w:rsidRPr="00CC0791" w:rsidRDefault="00CC0791" w:rsidP="00CC0791">
            <w:pPr>
              <w:pStyle w:val="TableParagraph"/>
              <w:spacing w:before="84"/>
              <w:rPr>
                <w:b/>
                <w:i/>
                <w:u w:val="single"/>
              </w:rPr>
            </w:pPr>
            <w:r w:rsidRPr="00CC0791">
              <w:rPr>
                <w:b/>
                <w:i/>
                <w:u w:val="single"/>
              </w:rPr>
              <w:t>Monitoring</w:t>
            </w:r>
          </w:p>
          <w:p w14:paraId="0F831122" w14:textId="77777777" w:rsidR="00CC0791" w:rsidRDefault="00CC0791" w:rsidP="00CC0791">
            <w:pPr>
              <w:pStyle w:val="TableParagraph"/>
              <w:numPr>
                <w:ilvl w:val="0"/>
                <w:numId w:val="17"/>
              </w:numPr>
              <w:spacing w:before="84"/>
            </w:pPr>
            <w:r>
              <w:t>Incident reporting: The class teacher investigates all instances of reported or</w:t>
            </w:r>
          </w:p>
          <w:p w14:paraId="32350FD5" w14:textId="2E4737C6" w:rsidR="00CC0791" w:rsidRDefault="00B179BF" w:rsidP="00CC0791">
            <w:pPr>
              <w:pStyle w:val="TableParagraph"/>
              <w:spacing w:before="84"/>
            </w:pPr>
            <w:r>
              <w:t xml:space="preserve">            </w:t>
            </w:r>
            <w:r w:rsidR="00CC0791">
              <w:t>suspected bullying behaviour with a view to establishing the facts and records on an</w:t>
            </w:r>
          </w:p>
          <w:p w14:paraId="38AD26FC" w14:textId="7D338244" w:rsidR="00CC0791" w:rsidRDefault="00B179BF" w:rsidP="00CC0791">
            <w:pPr>
              <w:pStyle w:val="TableParagraph"/>
              <w:spacing w:before="84"/>
            </w:pPr>
            <w:r>
              <w:t xml:space="preserve">            incident report form – consider what, where, when and why?</w:t>
            </w:r>
          </w:p>
          <w:p w14:paraId="0520D2CE" w14:textId="3CC4F513" w:rsidR="00B179BF" w:rsidRDefault="00CC0791" w:rsidP="00B179BF">
            <w:pPr>
              <w:pStyle w:val="TableParagraph"/>
              <w:numPr>
                <w:ilvl w:val="0"/>
                <w:numId w:val="17"/>
              </w:numPr>
              <w:spacing w:before="84"/>
            </w:pPr>
            <w:r>
              <w:t>Incident investigation: All reports of bully should be investigated promptly and thoroughly. Investigations can include</w:t>
            </w:r>
            <w:r w:rsidR="00B179BF">
              <w:t xml:space="preserve"> group meetings, individual meetings, and requesting written accounts of the matter. This can include witnesses to the behavior.</w:t>
            </w:r>
          </w:p>
          <w:p w14:paraId="062FD1E8" w14:textId="1201D55D" w:rsidR="00B179BF" w:rsidRDefault="00B179BF" w:rsidP="00B179BF">
            <w:pPr>
              <w:pStyle w:val="TableParagraph"/>
              <w:numPr>
                <w:ilvl w:val="0"/>
                <w:numId w:val="17"/>
              </w:numPr>
              <w:spacing w:before="84"/>
            </w:pPr>
            <w:r>
              <w:t xml:space="preserve">It is important to remember that both the pupil who is experiencing the bullying behaviour and the pupil who is displaying the bullying behaviour both need support. </w:t>
            </w:r>
          </w:p>
          <w:p w14:paraId="6AFAB038" w14:textId="6B6319EA" w:rsidR="00B179BF" w:rsidRDefault="00B179BF" w:rsidP="00B179BF">
            <w:pPr>
              <w:pStyle w:val="TableParagraph"/>
              <w:numPr>
                <w:ilvl w:val="0"/>
                <w:numId w:val="17"/>
              </w:numPr>
              <w:spacing w:before="84"/>
            </w:pPr>
            <w:r>
              <w:t xml:space="preserve">Where a student from our school is experiencing bullying behaviour from a source outside our school, although the school can not investigate the circumstance, it is important to support the student by monitoring the situation and offering advice to pupil/parent. </w:t>
            </w:r>
          </w:p>
          <w:p w14:paraId="3C683A99" w14:textId="77777777" w:rsidR="00804287" w:rsidRDefault="00804287" w:rsidP="002949F5">
            <w:pPr>
              <w:pStyle w:val="TableParagraph"/>
              <w:ind w:left="74"/>
              <w:rPr>
                <w:color w:val="231F20"/>
              </w:rPr>
            </w:pPr>
          </w:p>
          <w:p w14:paraId="059CCA5D" w14:textId="77777777" w:rsidR="00804287" w:rsidRDefault="00804287" w:rsidP="002949F5">
            <w:pPr>
              <w:pStyle w:val="TableParagraph"/>
              <w:ind w:left="74"/>
              <w:rPr>
                <w:color w:val="231F20"/>
              </w:rPr>
            </w:pPr>
          </w:p>
          <w:p w14:paraId="6B0C0FE6" w14:textId="77777777" w:rsidR="00804287" w:rsidRDefault="00804287" w:rsidP="002949F5">
            <w:pPr>
              <w:pStyle w:val="TableParagraph"/>
              <w:ind w:left="74"/>
              <w:rPr>
                <w:color w:val="231F20"/>
              </w:rPr>
            </w:pPr>
          </w:p>
          <w:p w14:paraId="48CADAA6" w14:textId="77777777" w:rsidR="00804287" w:rsidRDefault="00804287" w:rsidP="002949F5">
            <w:pPr>
              <w:pStyle w:val="TableParagraph"/>
              <w:ind w:left="74"/>
              <w:rPr>
                <w:color w:val="231F20"/>
              </w:rPr>
            </w:pPr>
          </w:p>
          <w:p w14:paraId="2932E1F5" w14:textId="77777777" w:rsidR="00804287" w:rsidRDefault="00804287" w:rsidP="002949F5">
            <w:pPr>
              <w:pStyle w:val="TableParagraph"/>
              <w:ind w:left="74"/>
              <w:rPr>
                <w:color w:val="231F20"/>
              </w:rPr>
            </w:pPr>
          </w:p>
          <w:p w14:paraId="1CE8F534" w14:textId="77777777" w:rsidR="00832536" w:rsidRDefault="00832536" w:rsidP="002949F5">
            <w:pPr>
              <w:pStyle w:val="TableParagraph"/>
              <w:ind w:left="74"/>
              <w:rPr>
                <w:color w:val="231F20"/>
              </w:rPr>
            </w:pPr>
          </w:p>
          <w:p w14:paraId="78435CB8" w14:textId="77777777" w:rsidR="00832536" w:rsidRDefault="00832536" w:rsidP="002949F5">
            <w:pPr>
              <w:pStyle w:val="TableParagraph"/>
              <w:ind w:left="74"/>
              <w:rPr>
                <w:color w:val="231F20"/>
              </w:rPr>
            </w:pPr>
          </w:p>
          <w:p w14:paraId="4C084EB0" w14:textId="77777777" w:rsidR="00832536" w:rsidRDefault="00832536" w:rsidP="002949F5">
            <w:pPr>
              <w:pStyle w:val="TableParagraph"/>
              <w:ind w:left="74"/>
              <w:rPr>
                <w:color w:val="231F20"/>
              </w:rPr>
            </w:pPr>
          </w:p>
          <w:p w14:paraId="51F1BC5A" w14:textId="77777777" w:rsidR="00832536" w:rsidRDefault="00832536" w:rsidP="002949F5">
            <w:pPr>
              <w:pStyle w:val="TableParagraph"/>
              <w:ind w:left="74"/>
              <w:rPr>
                <w:color w:val="231F20"/>
              </w:rPr>
            </w:pPr>
          </w:p>
          <w:p w14:paraId="7037461E" w14:textId="77777777" w:rsidR="00832536" w:rsidRDefault="00832536" w:rsidP="002949F5">
            <w:pPr>
              <w:pStyle w:val="TableParagraph"/>
              <w:ind w:left="74"/>
              <w:rPr>
                <w:color w:val="231F20"/>
              </w:rPr>
            </w:pPr>
          </w:p>
          <w:p w14:paraId="20132AB4" w14:textId="77777777" w:rsidR="00804287" w:rsidRDefault="00804287" w:rsidP="002949F5">
            <w:pPr>
              <w:pStyle w:val="TableParagraph"/>
              <w:rPr>
                <w:color w:val="231F20"/>
              </w:rPr>
            </w:pPr>
          </w:p>
          <w:p w14:paraId="1A5A05CC" w14:textId="77777777" w:rsidR="00804287" w:rsidRDefault="00804287" w:rsidP="002949F5">
            <w:pPr>
              <w:pStyle w:val="TableParagraph"/>
            </w:pPr>
          </w:p>
        </w:tc>
      </w:tr>
    </w:tbl>
    <w:p w14:paraId="14376776" w14:textId="072C09CC" w:rsidR="00AA70D5" w:rsidRDefault="00AA70D5">
      <w:pPr>
        <w:pStyle w:val="BodyText"/>
        <w:ind w:left="1254"/>
        <w:rPr>
          <w:rFonts w:ascii="Lato"/>
          <w:sz w:val="20"/>
        </w:rPr>
      </w:pPr>
    </w:p>
    <w:p w14:paraId="50ED379C" w14:textId="77777777" w:rsidR="00832536" w:rsidRDefault="00832536">
      <w:pPr>
        <w:pStyle w:val="BodyText"/>
        <w:ind w:left="1254"/>
        <w:rPr>
          <w:rFonts w:ascii="Lato"/>
          <w:sz w:val="20"/>
        </w:rPr>
      </w:pPr>
    </w:p>
    <w:p w14:paraId="53E60AA3" w14:textId="77777777" w:rsidR="00B179BF" w:rsidRDefault="00B179BF">
      <w:pPr>
        <w:ind w:left="1254"/>
        <w:rPr>
          <w:rFonts w:ascii="Lato"/>
          <w:b/>
          <w:color w:val="005951"/>
          <w:sz w:val="26"/>
        </w:rPr>
      </w:pPr>
    </w:p>
    <w:p w14:paraId="3B32E6F5" w14:textId="77777777" w:rsidR="00B179BF" w:rsidRDefault="00B179BF">
      <w:pPr>
        <w:ind w:left="1254"/>
        <w:rPr>
          <w:rFonts w:ascii="Lato"/>
          <w:b/>
          <w:color w:val="005951"/>
          <w:sz w:val="26"/>
        </w:rPr>
      </w:pPr>
    </w:p>
    <w:p w14:paraId="2AD31361" w14:textId="77777777" w:rsidR="00B179BF" w:rsidRDefault="00B179BF">
      <w:pPr>
        <w:ind w:left="1254"/>
        <w:rPr>
          <w:rFonts w:ascii="Lato"/>
          <w:b/>
          <w:color w:val="005951"/>
          <w:sz w:val="26"/>
        </w:rPr>
      </w:pPr>
    </w:p>
    <w:p w14:paraId="7E9B49ED" w14:textId="77777777" w:rsidR="00B179BF" w:rsidRDefault="00B179BF">
      <w:pPr>
        <w:ind w:left="1254"/>
        <w:rPr>
          <w:rFonts w:ascii="Lato"/>
          <w:b/>
          <w:color w:val="005951"/>
          <w:sz w:val="26"/>
        </w:rPr>
      </w:pPr>
    </w:p>
    <w:p w14:paraId="266FF333" w14:textId="77777777" w:rsidR="00B179BF" w:rsidRDefault="00B179BF">
      <w:pPr>
        <w:ind w:left="1254"/>
        <w:rPr>
          <w:rFonts w:ascii="Lato"/>
          <w:b/>
          <w:color w:val="005951"/>
          <w:sz w:val="26"/>
        </w:rPr>
      </w:pPr>
    </w:p>
    <w:p w14:paraId="2FD1A6CC" w14:textId="77777777" w:rsidR="00B179BF" w:rsidRDefault="00B179BF">
      <w:pPr>
        <w:ind w:left="1254"/>
        <w:rPr>
          <w:rFonts w:ascii="Lato"/>
          <w:b/>
          <w:color w:val="005951"/>
          <w:sz w:val="26"/>
        </w:rPr>
      </w:pPr>
    </w:p>
    <w:p w14:paraId="18F8AD97" w14:textId="77777777" w:rsidR="00B179BF" w:rsidRDefault="00B179BF">
      <w:pPr>
        <w:ind w:left="1254"/>
        <w:rPr>
          <w:rFonts w:ascii="Lato"/>
          <w:b/>
          <w:color w:val="005951"/>
          <w:sz w:val="26"/>
        </w:rPr>
      </w:pPr>
    </w:p>
    <w:p w14:paraId="1728264A" w14:textId="77777777" w:rsidR="00B179BF" w:rsidRDefault="00B179BF">
      <w:pPr>
        <w:ind w:left="1254"/>
        <w:rPr>
          <w:rFonts w:ascii="Lato"/>
          <w:b/>
          <w:color w:val="005951"/>
          <w:sz w:val="26"/>
        </w:rPr>
      </w:pPr>
    </w:p>
    <w:p w14:paraId="7A51B3B4" w14:textId="77777777" w:rsidR="00B179BF" w:rsidRDefault="00B179BF">
      <w:pPr>
        <w:ind w:left="1254"/>
        <w:rPr>
          <w:rFonts w:ascii="Lato"/>
          <w:b/>
          <w:color w:val="005951"/>
          <w:sz w:val="26"/>
        </w:rPr>
      </w:pPr>
    </w:p>
    <w:p w14:paraId="2B6803E4" w14:textId="77777777" w:rsidR="00B179BF" w:rsidRDefault="00B179BF">
      <w:pPr>
        <w:ind w:left="1254"/>
        <w:rPr>
          <w:rFonts w:ascii="Lato"/>
          <w:b/>
          <w:color w:val="005951"/>
          <w:sz w:val="26"/>
        </w:rPr>
      </w:pPr>
    </w:p>
    <w:p w14:paraId="5A47C967" w14:textId="77777777" w:rsidR="00D65A67" w:rsidRDefault="00D65A67">
      <w:pPr>
        <w:ind w:left="1254"/>
        <w:rPr>
          <w:rFonts w:ascii="Lato"/>
          <w:b/>
          <w:color w:val="005951"/>
          <w:sz w:val="26"/>
        </w:rPr>
      </w:pPr>
    </w:p>
    <w:p w14:paraId="0F065860" w14:textId="77777777" w:rsidR="00D65A67" w:rsidRDefault="00D65A67">
      <w:pPr>
        <w:ind w:left="1254"/>
        <w:rPr>
          <w:rFonts w:ascii="Lato"/>
          <w:b/>
          <w:color w:val="005951"/>
          <w:sz w:val="26"/>
        </w:rPr>
      </w:pPr>
    </w:p>
    <w:p w14:paraId="01791A32" w14:textId="77777777" w:rsidR="00D65A67" w:rsidRDefault="00D65A67">
      <w:pPr>
        <w:ind w:left="1254"/>
        <w:rPr>
          <w:rFonts w:ascii="Lato"/>
          <w:b/>
          <w:color w:val="005951"/>
          <w:sz w:val="26"/>
        </w:rPr>
      </w:pPr>
    </w:p>
    <w:p w14:paraId="1A189518" w14:textId="77777777" w:rsidR="00AA70D5" w:rsidRDefault="00382671">
      <w:pPr>
        <w:ind w:left="1254"/>
        <w:rPr>
          <w:rFonts w:ascii="Lato"/>
          <w:b/>
          <w:sz w:val="26"/>
        </w:rPr>
      </w:pPr>
      <w:r>
        <w:rPr>
          <w:rFonts w:ascii="Lato"/>
          <w:b/>
          <w:color w:val="005951"/>
          <w:sz w:val="26"/>
        </w:rPr>
        <w:t>Section</w:t>
      </w:r>
      <w:r>
        <w:rPr>
          <w:rFonts w:ascii="Lato"/>
          <w:b/>
          <w:color w:val="005951"/>
          <w:spacing w:val="-3"/>
          <w:sz w:val="26"/>
        </w:rPr>
        <w:t xml:space="preserve"> </w:t>
      </w:r>
      <w:r>
        <w:rPr>
          <w:rFonts w:ascii="Lato"/>
          <w:b/>
          <w:color w:val="005951"/>
          <w:sz w:val="26"/>
        </w:rPr>
        <w:t>C:</w:t>
      </w:r>
      <w:r>
        <w:rPr>
          <w:rFonts w:ascii="Lato"/>
          <w:b/>
          <w:color w:val="005951"/>
          <w:spacing w:val="-11"/>
          <w:sz w:val="26"/>
        </w:rPr>
        <w:t xml:space="preserve"> </w:t>
      </w:r>
      <w:r>
        <w:rPr>
          <w:rFonts w:ascii="Lato"/>
          <w:b/>
          <w:color w:val="005951"/>
          <w:sz w:val="26"/>
        </w:rPr>
        <w:t>Addressing</w:t>
      </w:r>
      <w:r>
        <w:rPr>
          <w:rFonts w:ascii="Lato"/>
          <w:b/>
          <w:color w:val="005951"/>
          <w:spacing w:val="-2"/>
          <w:sz w:val="26"/>
        </w:rPr>
        <w:t xml:space="preserve"> </w:t>
      </w:r>
      <w:r>
        <w:rPr>
          <w:rFonts w:ascii="Lato"/>
          <w:b/>
          <w:color w:val="005951"/>
          <w:sz w:val="26"/>
        </w:rPr>
        <w:t>Bullying</w:t>
      </w:r>
      <w:r>
        <w:rPr>
          <w:rFonts w:ascii="Lato"/>
          <w:b/>
          <w:color w:val="005951"/>
          <w:spacing w:val="-2"/>
          <w:sz w:val="26"/>
        </w:rPr>
        <w:t xml:space="preserve"> Behaviour</w:t>
      </w:r>
    </w:p>
    <w:p w14:paraId="2E6B473B" w14:textId="77777777" w:rsidR="00B179BF" w:rsidRDefault="00B179BF">
      <w:pPr>
        <w:pStyle w:val="BodyText"/>
        <w:spacing w:before="121"/>
        <w:ind w:left="1254"/>
        <w:rPr>
          <w:color w:val="231F20"/>
        </w:rPr>
      </w:pPr>
    </w:p>
    <w:p w14:paraId="649878F9" w14:textId="77777777" w:rsidR="00B179BF" w:rsidRPr="00D65A67" w:rsidRDefault="00B179BF">
      <w:pPr>
        <w:pStyle w:val="BodyText"/>
        <w:spacing w:before="121"/>
        <w:ind w:left="1254"/>
        <w:rPr>
          <w:color w:val="231F20"/>
          <w:sz w:val="24"/>
          <w:szCs w:val="24"/>
        </w:rPr>
      </w:pPr>
    </w:p>
    <w:p w14:paraId="3C1C72F7" w14:textId="77777777" w:rsidR="00AA70D5" w:rsidRPr="00D65A67" w:rsidRDefault="00382671">
      <w:pPr>
        <w:pStyle w:val="BodyText"/>
        <w:spacing w:before="121"/>
        <w:ind w:left="1254"/>
        <w:rPr>
          <w:color w:val="231F20"/>
          <w:spacing w:val="-2"/>
          <w:sz w:val="24"/>
          <w:szCs w:val="24"/>
        </w:rPr>
      </w:pPr>
      <w:r w:rsidRPr="00D65A67">
        <w:rPr>
          <w:color w:val="231F20"/>
          <w:sz w:val="24"/>
          <w:szCs w:val="24"/>
        </w:rPr>
        <w:t>The</w:t>
      </w:r>
      <w:r w:rsidRPr="00D65A67">
        <w:rPr>
          <w:color w:val="231F20"/>
          <w:spacing w:val="-5"/>
          <w:sz w:val="24"/>
          <w:szCs w:val="24"/>
        </w:rPr>
        <w:t xml:space="preserve"> </w:t>
      </w:r>
      <w:r w:rsidRPr="00D65A67">
        <w:rPr>
          <w:color w:val="231F20"/>
          <w:sz w:val="24"/>
          <w:szCs w:val="24"/>
        </w:rPr>
        <w:t>teacher(s)</w:t>
      </w:r>
      <w:r w:rsidRPr="00D65A67">
        <w:rPr>
          <w:color w:val="231F20"/>
          <w:spacing w:val="-10"/>
          <w:sz w:val="24"/>
          <w:szCs w:val="24"/>
        </w:rPr>
        <w:t xml:space="preserve"> </w:t>
      </w:r>
      <w:r w:rsidRPr="00D65A67">
        <w:rPr>
          <w:color w:val="231F20"/>
          <w:sz w:val="24"/>
          <w:szCs w:val="24"/>
        </w:rPr>
        <w:t>with</w:t>
      </w:r>
      <w:r w:rsidRPr="00D65A67">
        <w:rPr>
          <w:color w:val="231F20"/>
          <w:spacing w:val="-4"/>
          <w:sz w:val="24"/>
          <w:szCs w:val="24"/>
        </w:rPr>
        <w:t xml:space="preserve"> </w:t>
      </w:r>
      <w:r w:rsidRPr="00D65A67">
        <w:rPr>
          <w:color w:val="231F20"/>
          <w:sz w:val="24"/>
          <w:szCs w:val="24"/>
        </w:rPr>
        <w:t>responsibility</w:t>
      </w:r>
      <w:r w:rsidRPr="00D65A67">
        <w:rPr>
          <w:color w:val="231F20"/>
          <w:spacing w:val="-11"/>
          <w:sz w:val="24"/>
          <w:szCs w:val="24"/>
        </w:rPr>
        <w:t xml:space="preserve"> </w:t>
      </w:r>
      <w:r w:rsidRPr="00D65A67">
        <w:rPr>
          <w:color w:val="231F20"/>
          <w:sz w:val="24"/>
          <w:szCs w:val="24"/>
        </w:rPr>
        <w:t>for</w:t>
      </w:r>
      <w:r w:rsidRPr="00D65A67">
        <w:rPr>
          <w:color w:val="231F20"/>
          <w:spacing w:val="-9"/>
          <w:sz w:val="24"/>
          <w:szCs w:val="24"/>
        </w:rPr>
        <w:t xml:space="preserve"> </w:t>
      </w:r>
      <w:r w:rsidRPr="00D65A67">
        <w:rPr>
          <w:color w:val="231F20"/>
          <w:sz w:val="24"/>
          <w:szCs w:val="24"/>
        </w:rPr>
        <w:t>addressing</w:t>
      </w:r>
      <w:r w:rsidRPr="00D65A67">
        <w:rPr>
          <w:color w:val="231F20"/>
          <w:spacing w:val="-5"/>
          <w:sz w:val="24"/>
          <w:szCs w:val="24"/>
        </w:rPr>
        <w:t xml:space="preserve"> </w:t>
      </w:r>
      <w:r w:rsidRPr="00D65A67">
        <w:rPr>
          <w:color w:val="231F20"/>
          <w:sz w:val="24"/>
          <w:szCs w:val="24"/>
        </w:rPr>
        <w:t>bullying</w:t>
      </w:r>
      <w:r w:rsidRPr="00D65A67">
        <w:rPr>
          <w:color w:val="231F20"/>
          <w:spacing w:val="-5"/>
          <w:sz w:val="24"/>
          <w:szCs w:val="24"/>
        </w:rPr>
        <w:t xml:space="preserve"> </w:t>
      </w:r>
      <w:r w:rsidRPr="00D65A67">
        <w:rPr>
          <w:color w:val="231F20"/>
          <w:sz w:val="24"/>
          <w:szCs w:val="24"/>
        </w:rPr>
        <w:t>behaviour</w:t>
      </w:r>
      <w:r w:rsidRPr="00D65A67">
        <w:rPr>
          <w:color w:val="231F20"/>
          <w:spacing w:val="-9"/>
          <w:sz w:val="24"/>
          <w:szCs w:val="24"/>
        </w:rPr>
        <w:t xml:space="preserve"> </w:t>
      </w:r>
      <w:r w:rsidRPr="00D65A67">
        <w:rPr>
          <w:color w:val="231F20"/>
          <w:sz w:val="24"/>
          <w:szCs w:val="24"/>
        </w:rPr>
        <w:t>is</w:t>
      </w:r>
      <w:r w:rsidRPr="00D65A67">
        <w:rPr>
          <w:color w:val="231F20"/>
          <w:spacing w:val="-5"/>
          <w:sz w:val="24"/>
          <w:szCs w:val="24"/>
        </w:rPr>
        <w:t xml:space="preserve"> </w:t>
      </w:r>
      <w:r w:rsidRPr="00D65A67">
        <w:rPr>
          <w:color w:val="231F20"/>
          <w:sz w:val="24"/>
          <w:szCs w:val="24"/>
        </w:rPr>
        <w:t>(are)</w:t>
      </w:r>
      <w:r w:rsidRPr="00D65A67">
        <w:rPr>
          <w:color w:val="231F20"/>
          <w:spacing w:val="-5"/>
          <w:sz w:val="24"/>
          <w:szCs w:val="24"/>
        </w:rPr>
        <w:t xml:space="preserve"> </w:t>
      </w:r>
      <w:r w:rsidRPr="00D65A67">
        <w:rPr>
          <w:color w:val="231F20"/>
          <w:sz w:val="24"/>
          <w:szCs w:val="24"/>
        </w:rPr>
        <w:t>as</w:t>
      </w:r>
      <w:r w:rsidRPr="00D65A67">
        <w:rPr>
          <w:color w:val="231F20"/>
          <w:spacing w:val="-4"/>
          <w:sz w:val="24"/>
          <w:szCs w:val="24"/>
        </w:rPr>
        <w:t xml:space="preserve"> </w:t>
      </w:r>
      <w:r w:rsidRPr="00D65A67">
        <w:rPr>
          <w:color w:val="231F20"/>
          <w:spacing w:val="-2"/>
          <w:sz w:val="24"/>
          <w:szCs w:val="24"/>
        </w:rPr>
        <w:t>follows:</w:t>
      </w:r>
    </w:p>
    <w:p w14:paraId="0C583162" w14:textId="77777777" w:rsidR="00B179BF" w:rsidRPr="00D65A67" w:rsidRDefault="00B179BF">
      <w:pPr>
        <w:pStyle w:val="BodyText"/>
        <w:spacing w:before="121"/>
        <w:ind w:left="1254"/>
        <w:rPr>
          <w:color w:val="231F20"/>
          <w:spacing w:val="-2"/>
          <w:sz w:val="24"/>
          <w:szCs w:val="24"/>
        </w:rPr>
      </w:pPr>
    </w:p>
    <w:p w14:paraId="506A1346" w14:textId="10724F48" w:rsidR="00B179BF" w:rsidRPr="00D65A67" w:rsidRDefault="00B179BF">
      <w:pPr>
        <w:pStyle w:val="BodyText"/>
        <w:spacing w:before="121"/>
        <w:ind w:left="1254"/>
        <w:rPr>
          <w:sz w:val="24"/>
          <w:szCs w:val="24"/>
        </w:rPr>
      </w:pPr>
      <w:r w:rsidRPr="00D65A67">
        <w:rPr>
          <w:color w:val="231F20"/>
          <w:spacing w:val="-2"/>
          <w:sz w:val="24"/>
          <w:szCs w:val="24"/>
        </w:rPr>
        <w:t xml:space="preserve">Class Teacher and In School Management team. </w:t>
      </w:r>
    </w:p>
    <w:p w14:paraId="2A733EE1" w14:textId="77777777" w:rsidR="00AA70D5" w:rsidRPr="00D65A67" w:rsidRDefault="00382671">
      <w:pPr>
        <w:pStyle w:val="BodyText"/>
        <w:spacing w:before="197"/>
        <w:rPr>
          <w:sz w:val="24"/>
          <w:szCs w:val="24"/>
        </w:rPr>
      </w:pPr>
      <w:r w:rsidRPr="00D65A67">
        <w:rPr>
          <w:noProof/>
          <w:sz w:val="24"/>
          <w:szCs w:val="24"/>
          <w:lang w:val="en-IE" w:eastAsia="en-IE"/>
        </w:rPr>
        <mc:AlternateContent>
          <mc:Choice Requires="wps">
            <w:drawing>
              <wp:anchor distT="0" distB="0" distL="0" distR="0" simplePos="0" relativeHeight="487589376" behindDoc="1" locked="0" layoutInCell="1" allowOverlap="1" wp14:anchorId="70E48A80" wp14:editId="0AA2320F">
                <wp:simplePos x="0" y="0"/>
                <wp:positionH relativeFrom="page">
                  <wp:posOffset>1379042</wp:posOffset>
                </wp:positionH>
                <wp:positionV relativeFrom="paragraph">
                  <wp:posOffset>293039</wp:posOffset>
                </wp:positionV>
                <wp:extent cx="55333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1270"/>
                        </a:xfrm>
                        <a:custGeom>
                          <a:avLst/>
                          <a:gdLst/>
                          <a:ahLst/>
                          <a:cxnLst/>
                          <a:rect l="l" t="t" r="r" b="b"/>
                          <a:pathLst>
                            <a:path w="5533390">
                              <a:moveTo>
                                <a:pt x="0" y="0"/>
                              </a:moveTo>
                              <a:lnTo>
                                <a:pt x="5532958" y="0"/>
                              </a:lnTo>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9E073" id="Graphic 9" o:spid="_x0000_s1026" style="position:absolute;margin-left:108.6pt;margin-top:23.05pt;width:435.7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53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" path="m,l5532958,e" filled="f" strokecolor="#939598" strokeweight=".5pt">
                <v:path arrowok="t"/>
                <w10:wrap type="topAndBottom" anchorx="page"/>
              </v:shape>
            </w:pict>
          </mc:Fallback>
        </mc:AlternateContent>
      </w:r>
    </w:p>
    <w:p w14:paraId="22400CB7" w14:textId="77777777" w:rsidR="00AA70D5" w:rsidRPr="00D65A67" w:rsidRDefault="00382671">
      <w:pPr>
        <w:pStyle w:val="BodyText"/>
        <w:spacing w:before="56"/>
        <w:ind w:left="1254"/>
        <w:rPr>
          <w:color w:val="231F20"/>
          <w:spacing w:val="-2"/>
          <w:sz w:val="24"/>
          <w:szCs w:val="24"/>
        </w:rPr>
      </w:pPr>
      <w:r w:rsidRPr="00D65A67">
        <w:rPr>
          <w:color w:val="231F20"/>
          <w:sz w:val="24"/>
          <w:szCs w:val="24"/>
        </w:rPr>
        <w:t>When</w:t>
      </w:r>
      <w:r w:rsidRPr="00D65A67">
        <w:rPr>
          <w:color w:val="231F20"/>
          <w:spacing w:val="-4"/>
          <w:sz w:val="24"/>
          <w:szCs w:val="24"/>
        </w:rPr>
        <w:t xml:space="preserve"> </w:t>
      </w:r>
      <w:r w:rsidRPr="00D65A67">
        <w:rPr>
          <w:color w:val="231F20"/>
          <w:sz w:val="24"/>
          <w:szCs w:val="24"/>
        </w:rPr>
        <w:t>bullying</w:t>
      </w:r>
      <w:r w:rsidRPr="00D65A67">
        <w:rPr>
          <w:color w:val="231F20"/>
          <w:spacing w:val="-3"/>
          <w:sz w:val="24"/>
          <w:szCs w:val="24"/>
        </w:rPr>
        <w:t xml:space="preserve"> </w:t>
      </w:r>
      <w:r w:rsidRPr="00D65A67">
        <w:rPr>
          <w:color w:val="231F20"/>
          <w:sz w:val="24"/>
          <w:szCs w:val="24"/>
        </w:rPr>
        <w:t>behaviour</w:t>
      </w:r>
      <w:r w:rsidRPr="00D65A67">
        <w:rPr>
          <w:color w:val="231F20"/>
          <w:spacing w:val="-7"/>
          <w:sz w:val="24"/>
          <w:szCs w:val="24"/>
        </w:rPr>
        <w:t xml:space="preserve"> </w:t>
      </w:r>
      <w:r w:rsidRPr="00D65A67">
        <w:rPr>
          <w:color w:val="231F20"/>
          <w:sz w:val="24"/>
          <w:szCs w:val="24"/>
        </w:rPr>
        <w:t>occurs,</w:t>
      </w:r>
      <w:r w:rsidRPr="00D65A67">
        <w:rPr>
          <w:color w:val="231F20"/>
          <w:spacing w:val="-4"/>
          <w:sz w:val="24"/>
          <w:szCs w:val="24"/>
        </w:rPr>
        <w:t xml:space="preserve"> </w:t>
      </w:r>
      <w:r w:rsidRPr="00D65A67">
        <w:rPr>
          <w:color w:val="231F20"/>
          <w:sz w:val="24"/>
          <w:szCs w:val="24"/>
        </w:rPr>
        <w:t>the</w:t>
      </w:r>
      <w:r w:rsidRPr="00D65A67">
        <w:rPr>
          <w:color w:val="231F20"/>
          <w:spacing w:val="-3"/>
          <w:sz w:val="24"/>
          <w:szCs w:val="24"/>
        </w:rPr>
        <w:t xml:space="preserve"> </w:t>
      </w:r>
      <w:r w:rsidRPr="00D65A67">
        <w:rPr>
          <w:color w:val="231F20"/>
          <w:sz w:val="24"/>
          <w:szCs w:val="24"/>
        </w:rPr>
        <w:t>school</w:t>
      </w:r>
      <w:r w:rsidRPr="00D65A67">
        <w:rPr>
          <w:color w:val="231F20"/>
          <w:spacing w:val="-7"/>
          <w:sz w:val="24"/>
          <w:szCs w:val="24"/>
        </w:rPr>
        <w:t xml:space="preserve"> </w:t>
      </w:r>
      <w:r w:rsidRPr="00D65A67">
        <w:rPr>
          <w:color w:val="231F20"/>
          <w:spacing w:val="-2"/>
          <w:sz w:val="24"/>
          <w:szCs w:val="24"/>
        </w:rPr>
        <w:t>will:</w:t>
      </w:r>
    </w:p>
    <w:p w14:paraId="4865E0CB" w14:textId="77777777" w:rsidR="00B179BF" w:rsidRPr="00D65A67" w:rsidRDefault="00B179BF">
      <w:pPr>
        <w:pStyle w:val="BodyText"/>
        <w:spacing w:before="56"/>
        <w:ind w:left="1254"/>
        <w:rPr>
          <w:sz w:val="24"/>
          <w:szCs w:val="24"/>
        </w:rPr>
      </w:pPr>
    </w:p>
    <w:p w14:paraId="0E348D31" w14:textId="77777777" w:rsidR="00AA70D5" w:rsidRPr="00D65A67" w:rsidRDefault="00382671">
      <w:pPr>
        <w:pStyle w:val="ListParagraph"/>
        <w:numPr>
          <w:ilvl w:val="0"/>
          <w:numId w:val="1"/>
        </w:numPr>
        <w:tabs>
          <w:tab w:val="left" w:pos="1651"/>
        </w:tabs>
        <w:rPr>
          <w:sz w:val="24"/>
          <w:szCs w:val="24"/>
        </w:rPr>
      </w:pPr>
      <w:r w:rsidRPr="00D65A67">
        <w:rPr>
          <w:color w:val="231F20"/>
          <w:sz w:val="24"/>
          <w:szCs w:val="24"/>
        </w:rPr>
        <w:t>ensure</w:t>
      </w:r>
      <w:r w:rsidRPr="00D65A67">
        <w:rPr>
          <w:color w:val="231F20"/>
          <w:spacing w:val="-5"/>
          <w:sz w:val="24"/>
          <w:szCs w:val="24"/>
        </w:rPr>
        <w:t xml:space="preserve"> </w:t>
      </w:r>
      <w:r w:rsidRPr="00D65A67">
        <w:rPr>
          <w:color w:val="231F20"/>
          <w:sz w:val="24"/>
          <w:szCs w:val="24"/>
        </w:rPr>
        <w:t>that</w:t>
      </w:r>
      <w:r w:rsidRPr="00D65A67">
        <w:rPr>
          <w:color w:val="231F20"/>
          <w:spacing w:val="-2"/>
          <w:sz w:val="24"/>
          <w:szCs w:val="24"/>
        </w:rPr>
        <w:t xml:space="preserve"> </w:t>
      </w:r>
      <w:r w:rsidRPr="00D65A67">
        <w:rPr>
          <w:color w:val="231F20"/>
          <w:sz w:val="24"/>
          <w:szCs w:val="24"/>
        </w:rPr>
        <w:t>the</w:t>
      </w:r>
      <w:r w:rsidRPr="00D65A67">
        <w:rPr>
          <w:color w:val="231F20"/>
          <w:spacing w:val="-2"/>
          <w:sz w:val="24"/>
          <w:szCs w:val="24"/>
        </w:rPr>
        <w:t xml:space="preserve"> </w:t>
      </w:r>
      <w:r w:rsidRPr="00D65A67">
        <w:rPr>
          <w:color w:val="231F20"/>
          <w:sz w:val="24"/>
          <w:szCs w:val="24"/>
        </w:rPr>
        <w:t>student</w:t>
      </w:r>
      <w:r w:rsidRPr="00D65A67">
        <w:rPr>
          <w:color w:val="231F20"/>
          <w:spacing w:val="-2"/>
          <w:sz w:val="24"/>
          <w:szCs w:val="24"/>
        </w:rPr>
        <w:t xml:space="preserve"> </w:t>
      </w:r>
      <w:r w:rsidRPr="00D65A67">
        <w:rPr>
          <w:color w:val="231F20"/>
          <w:sz w:val="24"/>
          <w:szCs w:val="24"/>
        </w:rPr>
        <w:t>experiencing</w:t>
      </w:r>
      <w:r w:rsidRPr="00D65A67">
        <w:rPr>
          <w:color w:val="231F20"/>
          <w:spacing w:val="-2"/>
          <w:sz w:val="24"/>
          <w:szCs w:val="24"/>
        </w:rPr>
        <w:t xml:space="preserve"> </w:t>
      </w:r>
      <w:r w:rsidRPr="00D65A67">
        <w:rPr>
          <w:color w:val="231F20"/>
          <w:sz w:val="24"/>
          <w:szCs w:val="24"/>
        </w:rPr>
        <w:t>bullying</w:t>
      </w:r>
      <w:r w:rsidRPr="00D65A67">
        <w:rPr>
          <w:color w:val="231F20"/>
          <w:spacing w:val="-2"/>
          <w:sz w:val="24"/>
          <w:szCs w:val="24"/>
        </w:rPr>
        <w:t xml:space="preserve"> </w:t>
      </w:r>
      <w:r w:rsidRPr="00D65A67">
        <w:rPr>
          <w:color w:val="231F20"/>
          <w:sz w:val="24"/>
          <w:szCs w:val="24"/>
        </w:rPr>
        <w:t>behaviour</w:t>
      </w:r>
      <w:r w:rsidRPr="00D65A67">
        <w:rPr>
          <w:color w:val="231F20"/>
          <w:spacing w:val="-7"/>
          <w:sz w:val="24"/>
          <w:szCs w:val="24"/>
        </w:rPr>
        <w:t xml:space="preserve"> </w:t>
      </w:r>
      <w:r w:rsidRPr="00D65A67">
        <w:rPr>
          <w:color w:val="231F20"/>
          <w:sz w:val="24"/>
          <w:szCs w:val="24"/>
        </w:rPr>
        <w:t>is</w:t>
      </w:r>
      <w:r w:rsidRPr="00D65A67">
        <w:rPr>
          <w:color w:val="231F20"/>
          <w:spacing w:val="-2"/>
          <w:sz w:val="24"/>
          <w:szCs w:val="24"/>
        </w:rPr>
        <w:t xml:space="preserve"> </w:t>
      </w:r>
      <w:r w:rsidRPr="00D65A67">
        <w:rPr>
          <w:color w:val="231F20"/>
          <w:sz w:val="24"/>
          <w:szCs w:val="24"/>
        </w:rPr>
        <w:t>heard</w:t>
      </w:r>
      <w:r w:rsidRPr="00D65A67">
        <w:rPr>
          <w:color w:val="231F20"/>
          <w:spacing w:val="-2"/>
          <w:sz w:val="24"/>
          <w:szCs w:val="24"/>
        </w:rPr>
        <w:t xml:space="preserve"> </w:t>
      </w:r>
      <w:r w:rsidRPr="00D65A67">
        <w:rPr>
          <w:color w:val="231F20"/>
          <w:sz w:val="24"/>
          <w:szCs w:val="24"/>
        </w:rPr>
        <w:t>and</w:t>
      </w:r>
      <w:r w:rsidRPr="00D65A67">
        <w:rPr>
          <w:color w:val="231F20"/>
          <w:spacing w:val="-2"/>
          <w:sz w:val="24"/>
          <w:szCs w:val="24"/>
        </w:rPr>
        <w:t xml:space="preserve"> reassured</w:t>
      </w:r>
    </w:p>
    <w:p w14:paraId="32ABA46C" w14:textId="77777777" w:rsidR="00B179BF" w:rsidRPr="00D65A67" w:rsidRDefault="00B179BF" w:rsidP="00B179BF">
      <w:pPr>
        <w:pStyle w:val="ListParagraph"/>
        <w:tabs>
          <w:tab w:val="left" w:pos="1651"/>
        </w:tabs>
        <w:ind w:firstLine="0"/>
        <w:rPr>
          <w:sz w:val="24"/>
          <w:szCs w:val="24"/>
        </w:rPr>
      </w:pPr>
    </w:p>
    <w:p w14:paraId="12D2900C" w14:textId="171C45BA" w:rsidR="00B179BF" w:rsidRPr="00D65A67" w:rsidRDefault="00382671" w:rsidP="00B179BF">
      <w:pPr>
        <w:pStyle w:val="ListParagraph"/>
        <w:numPr>
          <w:ilvl w:val="0"/>
          <w:numId w:val="1"/>
        </w:numPr>
        <w:tabs>
          <w:tab w:val="left" w:pos="1651"/>
        </w:tabs>
        <w:spacing w:before="130"/>
        <w:rPr>
          <w:sz w:val="24"/>
          <w:szCs w:val="24"/>
        </w:rPr>
      </w:pPr>
      <w:r w:rsidRPr="00D65A67">
        <w:rPr>
          <w:color w:val="231F20"/>
          <w:sz w:val="24"/>
          <w:szCs w:val="24"/>
        </w:rPr>
        <w:t>seek</w:t>
      </w:r>
      <w:r w:rsidRPr="00D65A67">
        <w:rPr>
          <w:color w:val="231F20"/>
          <w:spacing w:val="-2"/>
          <w:sz w:val="24"/>
          <w:szCs w:val="24"/>
        </w:rPr>
        <w:t xml:space="preserve"> </w:t>
      </w:r>
      <w:r w:rsidRPr="00D65A67">
        <w:rPr>
          <w:color w:val="231F20"/>
          <w:sz w:val="24"/>
          <w:szCs w:val="24"/>
        </w:rPr>
        <w:t>to</w:t>
      </w:r>
      <w:r w:rsidRPr="00D65A67">
        <w:rPr>
          <w:color w:val="231F20"/>
          <w:spacing w:val="-2"/>
          <w:sz w:val="24"/>
          <w:szCs w:val="24"/>
        </w:rPr>
        <w:t xml:space="preserve"> </w:t>
      </w:r>
      <w:r w:rsidRPr="00D65A67">
        <w:rPr>
          <w:color w:val="231F20"/>
          <w:sz w:val="24"/>
          <w:szCs w:val="24"/>
        </w:rPr>
        <w:t>ensure</w:t>
      </w:r>
      <w:r w:rsidRPr="00D65A67">
        <w:rPr>
          <w:color w:val="231F20"/>
          <w:spacing w:val="-1"/>
          <w:sz w:val="24"/>
          <w:szCs w:val="24"/>
        </w:rPr>
        <w:t xml:space="preserve"> </w:t>
      </w:r>
      <w:r w:rsidRPr="00D65A67">
        <w:rPr>
          <w:color w:val="231F20"/>
          <w:sz w:val="24"/>
          <w:szCs w:val="24"/>
        </w:rPr>
        <w:t>the</w:t>
      </w:r>
      <w:r w:rsidRPr="00D65A67">
        <w:rPr>
          <w:color w:val="231F20"/>
          <w:spacing w:val="-2"/>
          <w:sz w:val="24"/>
          <w:szCs w:val="24"/>
        </w:rPr>
        <w:t xml:space="preserve"> </w:t>
      </w:r>
      <w:r w:rsidRPr="00D65A67">
        <w:rPr>
          <w:color w:val="231F20"/>
          <w:sz w:val="24"/>
          <w:szCs w:val="24"/>
        </w:rPr>
        <w:t>privacy</w:t>
      </w:r>
      <w:r w:rsidRPr="00D65A67">
        <w:rPr>
          <w:color w:val="231F20"/>
          <w:spacing w:val="-7"/>
          <w:sz w:val="24"/>
          <w:szCs w:val="24"/>
        </w:rPr>
        <w:t xml:space="preserve"> </w:t>
      </w:r>
      <w:r w:rsidRPr="00D65A67">
        <w:rPr>
          <w:color w:val="231F20"/>
          <w:sz w:val="24"/>
          <w:szCs w:val="24"/>
        </w:rPr>
        <w:t>of</w:t>
      </w:r>
      <w:r w:rsidRPr="00D65A67">
        <w:rPr>
          <w:color w:val="231F20"/>
          <w:spacing w:val="-6"/>
          <w:sz w:val="24"/>
          <w:szCs w:val="24"/>
        </w:rPr>
        <w:t xml:space="preserve"> </w:t>
      </w:r>
      <w:r w:rsidRPr="00D65A67">
        <w:rPr>
          <w:color w:val="231F20"/>
          <w:sz w:val="24"/>
          <w:szCs w:val="24"/>
        </w:rPr>
        <w:t>those</w:t>
      </w:r>
      <w:r w:rsidRPr="00D65A67">
        <w:rPr>
          <w:color w:val="231F20"/>
          <w:spacing w:val="-1"/>
          <w:sz w:val="24"/>
          <w:szCs w:val="24"/>
        </w:rPr>
        <w:t xml:space="preserve"> </w:t>
      </w:r>
      <w:r w:rsidRPr="00D65A67">
        <w:rPr>
          <w:color w:val="231F20"/>
          <w:spacing w:val="-2"/>
          <w:sz w:val="24"/>
          <w:szCs w:val="24"/>
        </w:rPr>
        <w:t>involved</w:t>
      </w:r>
    </w:p>
    <w:p w14:paraId="076D9AA6" w14:textId="77777777" w:rsidR="00B179BF" w:rsidRPr="00D65A67" w:rsidRDefault="00B179BF" w:rsidP="00B179BF">
      <w:pPr>
        <w:pStyle w:val="ListParagraph"/>
        <w:tabs>
          <w:tab w:val="left" w:pos="1651"/>
        </w:tabs>
        <w:spacing w:before="130"/>
        <w:ind w:firstLine="0"/>
        <w:rPr>
          <w:sz w:val="24"/>
          <w:szCs w:val="24"/>
        </w:rPr>
      </w:pPr>
    </w:p>
    <w:p w14:paraId="1707010B" w14:textId="77777777" w:rsidR="00B179BF" w:rsidRPr="00D65A67" w:rsidRDefault="00382671" w:rsidP="00B179BF">
      <w:pPr>
        <w:pStyle w:val="ListParagraph"/>
        <w:numPr>
          <w:ilvl w:val="0"/>
          <w:numId w:val="1"/>
        </w:numPr>
        <w:tabs>
          <w:tab w:val="left" w:pos="1651"/>
        </w:tabs>
        <w:rPr>
          <w:sz w:val="24"/>
          <w:szCs w:val="24"/>
        </w:rPr>
      </w:pPr>
      <w:r w:rsidRPr="00D65A67">
        <w:rPr>
          <w:color w:val="231F20"/>
          <w:sz w:val="24"/>
          <w:szCs w:val="24"/>
        </w:rPr>
        <w:t>conduct</w:t>
      </w:r>
      <w:r w:rsidRPr="00D65A67">
        <w:rPr>
          <w:color w:val="231F20"/>
          <w:spacing w:val="-3"/>
          <w:sz w:val="24"/>
          <w:szCs w:val="24"/>
        </w:rPr>
        <w:t xml:space="preserve"> </w:t>
      </w:r>
      <w:r w:rsidRPr="00D65A67">
        <w:rPr>
          <w:color w:val="231F20"/>
          <w:sz w:val="24"/>
          <w:szCs w:val="24"/>
        </w:rPr>
        <w:t>all</w:t>
      </w:r>
      <w:r w:rsidRPr="00D65A67">
        <w:rPr>
          <w:color w:val="231F20"/>
          <w:spacing w:val="-3"/>
          <w:sz w:val="24"/>
          <w:szCs w:val="24"/>
        </w:rPr>
        <w:t xml:space="preserve"> </w:t>
      </w:r>
      <w:r w:rsidRPr="00D65A67">
        <w:rPr>
          <w:color w:val="231F20"/>
          <w:sz w:val="24"/>
          <w:szCs w:val="24"/>
        </w:rPr>
        <w:t>conversations</w:t>
      </w:r>
      <w:r w:rsidRPr="00D65A67">
        <w:rPr>
          <w:color w:val="231F20"/>
          <w:spacing w:val="-8"/>
          <w:sz w:val="24"/>
          <w:szCs w:val="24"/>
        </w:rPr>
        <w:t xml:space="preserve"> </w:t>
      </w:r>
      <w:r w:rsidRPr="00D65A67">
        <w:rPr>
          <w:color w:val="231F20"/>
          <w:sz w:val="24"/>
          <w:szCs w:val="24"/>
        </w:rPr>
        <w:t>with</w:t>
      </w:r>
      <w:r w:rsidRPr="00D65A67">
        <w:rPr>
          <w:color w:val="231F20"/>
          <w:spacing w:val="-3"/>
          <w:sz w:val="24"/>
          <w:szCs w:val="24"/>
        </w:rPr>
        <w:t xml:space="preserve"> </w:t>
      </w:r>
      <w:r w:rsidRPr="00D65A67">
        <w:rPr>
          <w:color w:val="231F20"/>
          <w:spacing w:val="-2"/>
          <w:sz w:val="24"/>
          <w:szCs w:val="24"/>
        </w:rPr>
        <w:t>sensitivity</w:t>
      </w:r>
    </w:p>
    <w:p w14:paraId="13AD84C1" w14:textId="77777777" w:rsidR="00B179BF" w:rsidRPr="00D65A67" w:rsidRDefault="00B179BF" w:rsidP="00B179BF">
      <w:pPr>
        <w:pStyle w:val="ListParagraph"/>
        <w:rPr>
          <w:color w:val="231F20"/>
          <w:sz w:val="24"/>
          <w:szCs w:val="24"/>
        </w:rPr>
      </w:pPr>
    </w:p>
    <w:p w14:paraId="3B8A1E06" w14:textId="02BFD07A" w:rsidR="00AA70D5" w:rsidRPr="00D65A67" w:rsidRDefault="00382671" w:rsidP="00B179BF">
      <w:pPr>
        <w:pStyle w:val="ListParagraph"/>
        <w:numPr>
          <w:ilvl w:val="0"/>
          <w:numId w:val="1"/>
        </w:numPr>
        <w:tabs>
          <w:tab w:val="left" w:pos="1651"/>
        </w:tabs>
        <w:rPr>
          <w:sz w:val="24"/>
          <w:szCs w:val="24"/>
        </w:rPr>
      </w:pPr>
      <w:r w:rsidRPr="00D65A67">
        <w:rPr>
          <w:color w:val="231F20"/>
          <w:sz w:val="24"/>
          <w:szCs w:val="24"/>
        </w:rPr>
        <w:t>consider</w:t>
      </w:r>
      <w:r w:rsidRPr="00D65A67">
        <w:rPr>
          <w:color w:val="231F20"/>
          <w:spacing w:val="-6"/>
          <w:sz w:val="24"/>
          <w:szCs w:val="24"/>
        </w:rPr>
        <w:t xml:space="preserve"> </w:t>
      </w:r>
      <w:r w:rsidRPr="00D65A67">
        <w:rPr>
          <w:color w:val="231F20"/>
          <w:sz w:val="24"/>
          <w:szCs w:val="24"/>
        </w:rPr>
        <w:t>the</w:t>
      </w:r>
      <w:r w:rsidRPr="00D65A67">
        <w:rPr>
          <w:color w:val="231F20"/>
          <w:spacing w:val="-1"/>
          <w:sz w:val="24"/>
          <w:szCs w:val="24"/>
        </w:rPr>
        <w:t xml:space="preserve"> </w:t>
      </w:r>
      <w:r w:rsidRPr="00D65A67">
        <w:rPr>
          <w:color w:val="231F20"/>
          <w:sz w:val="24"/>
          <w:szCs w:val="24"/>
        </w:rPr>
        <w:t>age</w:t>
      </w:r>
      <w:r w:rsidRPr="00D65A67">
        <w:rPr>
          <w:color w:val="231F20"/>
          <w:spacing w:val="-1"/>
          <w:sz w:val="24"/>
          <w:szCs w:val="24"/>
        </w:rPr>
        <w:t xml:space="preserve"> </w:t>
      </w:r>
      <w:r w:rsidRPr="00D65A67">
        <w:rPr>
          <w:color w:val="231F20"/>
          <w:sz w:val="24"/>
          <w:szCs w:val="24"/>
        </w:rPr>
        <w:t>and</w:t>
      </w:r>
      <w:r w:rsidRPr="00D65A67">
        <w:rPr>
          <w:color w:val="231F20"/>
          <w:spacing w:val="-1"/>
          <w:sz w:val="24"/>
          <w:szCs w:val="24"/>
        </w:rPr>
        <w:t xml:space="preserve"> </w:t>
      </w:r>
      <w:r w:rsidRPr="00D65A67">
        <w:rPr>
          <w:color w:val="231F20"/>
          <w:sz w:val="24"/>
          <w:szCs w:val="24"/>
        </w:rPr>
        <w:t>ability</w:t>
      </w:r>
      <w:r w:rsidRPr="00D65A67">
        <w:rPr>
          <w:color w:val="231F20"/>
          <w:spacing w:val="-7"/>
          <w:sz w:val="24"/>
          <w:szCs w:val="24"/>
        </w:rPr>
        <w:t xml:space="preserve"> </w:t>
      </w:r>
      <w:r w:rsidRPr="00D65A67">
        <w:rPr>
          <w:color w:val="231F20"/>
          <w:sz w:val="24"/>
          <w:szCs w:val="24"/>
        </w:rPr>
        <w:t>of</w:t>
      </w:r>
      <w:r w:rsidRPr="00D65A67">
        <w:rPr>
          <w:color w:val="231F20"/>
          <w:spacing w:val="-5"/>
          <w:sz w:val="24"/>
          <w:szCs w:val="24"/>
        </w:rPr>
        <w:t xml:space="preserve"> </w:t>
      </w:r>
      <w:r w:rsidRPr="00D65A67">
        <w:rPr>
          <w:color w:val="231F20"/>
          <w:sz w:val="24"/>
          <w:szCs w:val="24"/>
        </w:rPr>
        <w:t xml:space="preserve">those </w:t>
      </w:r>
      <w:r w:rsidRPr="00D65A67">
        <w:rPr>
          <w:color w:val="231F20"/>
          <w:spacing w:val="-2"/>
          <w:sz w:val="24"/>
          <w:szCs w:val="24"/>
        </w:rPr>
        <w:t>involved</w:t>
      </w:r>
    </w:p>
    <w:p w14:paraId="253012C6" w14:textId="77777777" w:rsidR="00B179BF" w:rsidRPr="00D65A67" w:rsidRDefault="00B179BF" w:rsidP="00B179BF">
      <w:pPr>
        <w:pStyle w:val="ListParagraph"/>
        <w:tabs>
          <w:tab w:val="left" w:pos="1651"/>
        </w:tabs>
        <w:spacing w:before="130"/>
        <w:ind w:firstLine="0"/>
        <w:rPr>
          <w:sz w:val="24"/>
          <w:szCs w:val="24"/>
        </w:rPr>
      </w:pPr>
    </w:p>
    <w:p w14:paraId="679BBDCF" w14:textId="77777777" w:rsidR="00B179BF" w:rsidRPr="00D65A67" w:rsidRDefault="00382671" w:rsidP="00B179BF">
      <w:pPr>
        <w:pStyle w:val="ListParagraph"/>
        <w:numPr>
          <w:ilvl w:val="0"/>
          <w:numId w:val="1"/>
        </w:numPr>
        <w:tabs>
          <w:tab w:val="left" w:pos="1651"/>
        </w:tabs>
        <w:spacing w:line="254" w:lineRule="auto"/>
        <w:ind w:right="246"/>
        <w:rPr>
          <w:sz w:val="24"/>
          <w:szCs w:val="24"/>
        </w:rPr>
      </w:pPr>
      <w:r w:rsidRPr="00D65A67">
        <w:rPr>
          <w:color w:val="231F20"/>
          <w:sz w:val="24"/>
          <w:szCs w:val="24"/>
        </w:rPr>
        <w:t>listen</w:t>
      </w:r>
      <w:r w:rsidRPr="00D65A67">
        <w:rPr>
          <w:color w:val="231F20"/>
          <w:spacing w:val="-3"/>
          <w:sz w:val="24"/>
          <w:szCs w:val="24"/>
        </w:rPr>
        <w:t xml:space="preserve"> </w:t>
      </w:r>
      <w:r w:rsidRPr="00D65A67">
        <w:rPr>
          <w:color w:val="231F20"/>
          <w:sz w:val="24"/>
          <w:szCs w:val="24"/>
        </w:rPr>
        <w:t>to</w:t>
      </w:r>
      <w:r w:rsidRPr="00D65A67">
        <w:rPr>
          <w:color w:val="231F20"/>
          <w:spacing w:val="-3"/>
          <w:sz w:val="24"/>
          <w:szCs w:val="24"/>
        </w:rPr>
        <w:t xml:space="preserve"> </w:t>
      </w:r>
      <w:r w:rsidRPr="00D65A67">
        <w:rPr>
          <w:color w:val="231F20"/>
          <w:sz w:val="24"/>
          <w:szCs w:val="24"/>
        </w:rPr>
        <w:t>the</w:t>
      </w:r>
      <w:r w:rsidRPr="00D65A67">
        <w:rPr>
          <w:color w:val="231F20"/>
          <w:spacing w:val="-9"/>
          <w:sz w:val="24"/>
          <w:szCs w:val="24"/>
        </w:rPr>
        <w:t xml:space="preserve"> </w:t>
      </w:r>
      <w:r w:rsidRPr="00D65A67">
        <w:rPr>
          <w:color w:val="231F20"/>
          <w:sz w:val="24"/>
          <w:szCs w:val="24"/>
        </w:rPr>
        <w:t>views</w:t>
      </w:r>
      <w:r w:rsidRPr="00D65A67">
        <w:rPr>
          <w:color w:val="231F20"/>
          <w:spacing w:val="-3"/>
          <w:sz w:val="24"/>
          <w:szCs w:val="24"/>
        </w:rPr>
        <w:t xml:space="preserve"> </w:t>
      </w:r>
      <w:r w:rsidRPr="00D65A67">
        <w:rPr>
          <w:color w:val="231F20"/>
          <w:sz w:val="24"/>
          <w:szCs w:val="24"/>
        </w:rPr>
        <w:t>of</w:t>
      </w:r>
      <w:r w:rsidRPr="00D65A67">
        <w:rPr>
          <w:color w:val="231F20"/>
          <w:spacing w:val="-7"/>
          <w:sz w:val="24"/>
          <w:szCs w:val="24"/>
        </w:rPr>
        <w:t xml:space="preserve"> </w:t>
      </w:r>
      <w:r w:rsidRPr="00D65A67">
        <w:rPr>
          <w:color w:val="231F20"/>
          <w:sz w:val="24"/>
          <w:szCs w:val="24"/>
        </w:rPr>
        <w:t>the</w:t>
      </w:r>
      <w:r w:rsidRPr="00D65A67">
        <w:rPr>
          <w:color w:val="231F20"/>
          <w:spacing w:val="-3"/>
          <w:sz w:val="24"/>
          <w:szCs w:val="24"/>
        </w:rPr>
        <w:t xml:space="preserve"> </w:t>
      </w:r>
      <w:r w:rsidRPr="00D65A67">
        <w:rPr>
          <w:color w:val="231F20"/>
          <w:sz w:val="24"/>
          <w:szCs w:val="24"/>
        </w:rPr>
        <w:t>student</w:t>
      </w:r>
      <w:r w:rsidRPr="00D65A67">
        <w:rPr>
          <w:color w:val="231F20"/>
          <w:spacing w:val="-8"/>
          <w:sz w:val="24"/>
          <w:szCs w:val="24"/>
        </w:rPr>
        <w:t xml:space="preserve"> </w:t>
      </w:r>
      <w:r w:rsidRPr="00D65A67">
        <w:rPr>
          <w:color w:val="231F20"/>
          <w:sz w:val="24"/>
          <w:szCs w:val="24"/>
        </w:rPr>
        <w:t>who</w:t>
      </w:r>
      <w:r w:rsidRPr="00D65A67">
        <w:rPr>
          <w:color w:val="231F20"/>
          <w:spacing w:val="-3"/>
          <w:sz w:val="24"/>
          <w:szCs w:val="24"/>
        </w:rPr>
        <w:t xml:space="preserve"> </w:t>
      </w:r>
      <w:r w:rsidRPr="00D65A67">
        <w:rPr>
          <w:color w:val="231F20"/>
          <w:sz w:val="24"/>
          <w:szCs w:val="24"/>
        </w:rPr>
        <w:t>is</w:t>
      </w:r>
      <w:r w:rsidRPr="00D65A67">
        <w:rPr>
          <w:color w:val="231F20"/>
          <w:spacing w:val="-3"/>
          <w:sz w:val="24"/>
          <w:szCs w:val="24"/>
        </w:rPr>
        <w:t xml:space="preserve"> </w:t>
      </w:r>
      <w:r w:rsidRPr="00D65A67">
        <w:rPr>
          <w:color w:val="231F20"/>
          <w:sz w:val="24"/>
          <w:szCs w:val="24"/>
        </w:rPr>
        <w:t>experiencing</w:t>
      </w:r>
      <w:r w:rsidRPr="00D65A67">
        <w:rPr>
          <w:color w:val="231F20"/>
          <w:spacing w:val="-3"/>
          <w:sz w:val="24"/>
          <w:szCs w:val="24"/>
        </w:rPr>
        <w:t xml:space="preserve"> </w:t>
      </w:r>
      <w:r w:rsidRPr="00D65A67">
        <w:rPr>
          <w:color w:val="231F20"/>
          <w:sz w:val="24"/>
          <w:szCs w:val="24"/>
        </w:rPr>
        <w:t>the</w:t>
      </w:r>
      <w:r w:rsidRPr="00D65A67">
        <w:rPr>
          <w:color w:val="231F20"/>
          <w:spacing w:val="-3"/>
          <w:sz w:val="24"/>
          <w:szCs w:val="24"/>
        </w:rPr>
        <w:t xml:space="preserve"> </w:t>
      </w:r>
      <w:r w:rsidRPr="00D65A67">
        <w:rPr>
          <w:color w:val="231F20"/>
          <w:sz w:val="24"/>
          <w:szCs w:val="24"/>
        </w:rPr>
        <w:t>bullying</w:t>
      </w:r>
      <w:r w:rsidRPr="00D65A67">
        <w:rPr>
          <w:color w:val="231F20"/>
          <w:spacing w:val="-3"/>
          <w:sz w:val="24"/>
          <w:szCs w:val="24"/>
        </w:rPr>
        <w:t xml:space="preserve"> </w:t>
      </w:r>
      <w:r w:rsidRPr="00D65A67">
        <w:rPr>
          <w:color w:val="231F20"/>
          <w:sz w:val="24"/>
          <w:szCs w:val="24"/>
        </w:rPr>
        <w:t>behaviour</w:t>
      </w:r>
      <w:r w:rsidRPr="00D65A67">
        <w:rPr>
          <w:color w:val="231F20"/>
          <w:spacing w:val="-8"/>
          <w:sz w:val="24"/>
          <w:szCs w:val="24"/>
        </w:rPr>
        <w:t xml:space="preserve"> </w:t>
      </w:r>
      <w:r w:rsidRPr="00D65A67">
        <w:rPr>
          <w:color w:val="231F20"/>
          <w:sz w:val="24"/>
          <w:szCs w:val="24"/>
        </w:rPr>
        <w:t>as</w:t>
      </w:r>
      <w:r w:rsidRPr="00D65A67">
        <w:rPr>
          <w:color w:val="231F20"/>
          <w:spacing w:val="-3"/>
          <w:sz w:val="24"/>
          <w:szCs w:val="24"/>
        </w:rPr>
        <w:t xml:space="preserve"> </w:t>
      </w:r>
      <w:r w:rsidRPr="00D65A67">
        <w:rPr>
          <w:color w:val="231F20"/>
          <w:sz w:val="24"/>
          <w:szCs w:val="24"/>
        </w:rPr>
        <w:t>to</w:t>
      </w:r>
      <w:r w:rsidRPr="00D65A67">
        <w:rPr>
          <w:color w:val="231F20"/>
          <w:spacing w:val="-3"/>
          <w:sz w:val="24"/>
          <w:szCs w:val="24"/>
        </w:rPr>
        <w:t xml:space="preserve"> </w:t>
      </w:r>
      <w:r w:rsidRPr="00D65A67">
        <w:rPr>
          <w:color w:val="231F20"/>
          <w:sz w:val="24"/>
          <w:szCs w:val="24"/>
        </w:rPr>
        <w:t>how best to address the situation</w:t>
      </w:r>
    </w:p>
    <w:p w14:paraId="585B0617" w14:textId="77777777" w:rsidR="00B179BF" w:rsidRPr="00D65A67" w:rsidRDefault="00B179BF" w:rsidP="00B179BF">
      <w:pPr>
        <w:pStyle w:val="ListParagraph"/>
        <w:rPr>
          <w:color w:val="231F20"/>
          <w:sz w:val="24"/>
          <w:szCs w:val="24"/>
        </w:rPr>
      </w:pPr>
    </w:p>
    <w:p w14:paraId="16DD5E28" w14:textId="77777777" w:rsidR="00B179BF" w:rsidRPr="00D65A67" w:rsidRDefault="00382671" w:rsidP="00B179BF">
      <w:pPr>
        <w:pStyle w:val="ListParagraph"/>
        <w:numPr>
          <w:ilvl w:val="0"/>
          <w:numId w:val="1"/>
        </w:numPr>
        <w:tabs>
          <w:tab w:val="left" w:pos="1651"/>
        </w:tabs>
        <w:spacing w:line="254" w:lineRule="auto"/>
        <w:ind w:right="246"/>
        <w:rPr>
          <w:sz w:val="24"/>
          <w:szCs w:val="24"/>
        </w:rPr>
      </w:pPr>
      <w:r w:rsidRPr="00D65A67">
        <w:rPr>
          <w:color w:val="231F20"/>
          <w:sz w:val="24"/>
          <w:szCs w:val="24"/>
        </w:rPr>
        <w:t>take</w:t>
      </w:r>
      <w:r w:rsidRPr="00D65A67">
        <w:rPr>
          <w:color w:val="231F20"/>
          <w:spacing w:val="-1"/>
          <w:sz w:val="24"/>
          <w:szCs w:val="24"/>
        </w:rPr>
        <w:t xml:space="preserve"> </w:t>
      </w:r>
      <w:r w:rsidRPr="00D65A67">
        <w:rPr>
          <w:color w:val="231F20"/>
          <w:sz w:val="24"/>
          <w:szCs w:val="24"/>
        </w:rPr>
        <w:t>action in a</w:t>
      </w:r>
      <w:r w:rsidRPr="00D65A67">
        <w:rPr>
          <w:color w:val="231F20"/>
          <w:spacing w:val="-2"/>
          <w:sz w:val="24"/>
          <w:szCs w:val="24"/>
        </w:rPr>
        <w:t xml:space="preserve"> </w:t>
      </w:r>
      <w:r w:rsidRPr="00D65A67">
        <w:rPr>
          <w:color w:val="231F20"/>
          <w:sz w:val="24"/>
          <w:szCs w:val="24"/>
        </w:rPr>
        <w:t>timely</w:t>
      </w:r>
      <w:r w:rsidRPr="00D65A67">
        <w:rPr>
          <w:color w:val="231F20"/>
          <w:spacing w:val="-6"/>
          <w:sz w:val="24"/>
          <w:szCs w:val="24"/>
        </w:rPr>
        <w:t xml:space="preserve"> </w:t>
      </w:r>
      <w:r w:rsidRPr="00D65A67">
        <w:rPr>
          <w:color w:val="231F20"/>
          <w:spacing w:val="-2"/>
          <w:sz w:val="24"/>
          <w:szCs w:val="24"/>
        </w:rPr>
        <w:t>manner</w:t>
      </w:r>
    </w:p>
    <w:p w14:paraId="3DDFBAB9" w14:textId="77777777" w:rsidR="00B179BF" w:rsidRPr="00D65A67" w:rsidRDefault="00B179BF" w:rsidP="00B179BF">
      <w:pPr>
        <w:pStyle w:val="ListParagraph"/>
        <w:rPr>
          <w:color w:val="231F20"/>
          <w:sz w:val="24"/>
          <w:szCs w:val="24"/>
        </w:rPr>
      </w:pPr>
    </w:p>
    <w:p w14:paraId="6A97D6B2" w14:textId="4571E80B" w:rsidR="00AA70D5" w:rsidRPr="00D65A67" w:rsidRDefault="00382671" w:rsidP="00B179BF">
      <w:pPr>
        <w:pStyle w:val="ListParagraph"/>
        <w:numPr>
          <w:ilvl w:val="0"/>
          <w:numId w:val="1"/>
        </w:numPr>
        <w:tabs>
          <w:tab w:val="left" w:pos="1651"/>
        </w:tabs>
        <w:spacing w:line="254" w:lineRule="auto"/>
        <w:ind w:right="246"/>
        <w:rPr>
          <w:sz w:val="24"/>
          <w:szCs w:val="24"/>
        </w:rPr>
      </w:pPr>
      <w:r w:rsidRPr="00D65A67">
        <w:rPr>
          <w:color w:val="231F20"/>
          <w:sz w:val="24"/>
          <w:szCs w:val="24"/>
        </w:rPr>
        <w:t>inform</w:t>
      </w:r>
      <w:r w:rsidRPr="00D65A67">
        <w:rPr>
          <w:color w:val="231F20"/>
          <w:spacing w:val="-5"/>
          <w:sz w:val="24"/>
          <w:szCs w:val="24"/>
        </w:rPr>
        <w:t xml:space="preserve"> </w:t>
      </w:r>
      <w:r w:rsidRPr="00D65A67">
        <w:rPr>
          <w:color w:val="231F20"/>
          <w:sz w:val="24"/>
          <w:szCs w:val="24"/>
        </w:rPr>
        <w:t>parents</w:t>
      </w:r>
      <w:r w:rsidRPr="00D65A67">
        <w:rPr>
          <w:color w:val="231F20"/>
          <w:spacing w:val="-5"/>
          <w:sz w:val="24"/>
          <w:szCs w:val="24"/>
        </w:rPr>
        <w:t xml:space="preserve"> </w:t>
      </w:r>
      <w:r w:rsidRPr="00D65A67">
        <w:rPr>
          <w:color w:val="231F20"/>
          <w:sz w:val="24"/>
          <w:szCs w:val="24"/>
        </w:rPr>
        <w:t>of</w:t>
      </w:r>
      <w:r w:rsidRPr="00D65A67">
        <w:rPr>
          <w:color w:val="231F20"/>
          <w:spacing w:val="-8"/>
          <w:sz w:val="24"/>
          <w:szCs w:val="24"/>
        </w:rPr>
        <w:t xml:space="preserve"> </w:t>
      </w:r>
      <w:r w:rsidRPr="00D65A67">
        <w:rPr>
          <w:color w:val="231F20"/>
          <w:sz w:val="24"/>
          <w:szCs w:val="24"/>
        </w:rPr>
        <w:t>those</w:t>
      </w:r>
      <w:r w:rsidRPr="00D65A67">
        <w:rPr>
          <w:color w:val="231F20"/>
          <w:spacing w:val="-4"/>
          <w:sz w:val="24"/>
          <w:szCs w:val="24"/>
        </w:rPr>
        <w:t xml:space="preserve"> </w:t>
      </w:r>
      <w:r w:rsidRPr="00D65A67">
        <w:rPr>
          <w:color w:val="231F20"/>
          <w:spacing w:val="-2"/>
          <w:sz w:val="24"/>
          <w:szCs w:val="24"/>
        </w:rPr>
        <w:t>involved</w:t>
      </w:r>
    </w:p>
    <w:p w14:paraId="5E144FD1" w14:textId="77777777" w:rsidR="00AA70D5" w:rsidRDefault="00AA70D5">
      <w:pPr>
        <w:sectPr w:rsidR="00AA70D5">
          <w:pgSz w:w="11910" w:h="16840"/>
          <w:pgMar w:top="1160" w:right="900" w:bottom="1300" w:left="900" w:header="0" w:footer="1104" w:gutter="0"/>
          <w:cols w:space="720"/>
        </w:sect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32536" w14:paraId="1B5682E2" w14:textId="77777777" w:rsidTr="002949F5">
        <w:trPr>
          <w:trHeight w:val="678"/>
        </w:trPr>
        <w:tc>
          <w:tcPr>
            <w:tcW w:w="8718" w:type="dxa"/>
          </w:tcPr>
          <w:p w14:paraId="705F83F7" w14:textId="6D0C4A59" w:rsidR="00832536" w:rsidRDefault="00832536" w:rsidP="002949F5">
            <w:pPr>
              <w:pStyle w:val="BodyText"/>
              <w:spacing w:before="20" w:line="254" w:lineRule="auto"/>
              <w:ind w:left="56"/>
            </w:pPr>
            <w:r>
              <w:rPr>
                <w:color w:val="231F20"/>
              </w:rPr>
              <w:lastRenderedPageBreak/>
              <w:t>The</w:t>
            </w:r>
            <w:r>
              <w:rPr>
                <w:color w:val="231F20"/>
                <w:spacing w:val="-4"/>
              </w:rPr>
              <w:t xml:space="preserve"> </w:t>
            </w:r>
            <w:r>
              <w:rPr>
                <w:color w:val="231F20"/>
              </w:rPr>
              <w:t>steps</w:t>
            </w:r>
            <w:r>
              <w:rPr>
                <w:color w:val="231F20"/>
                <w:spacing w:val="-4"/>
              </w:rPr>
              <w:t xml:space="preserve"> </w:t>
            </w:r>
            <w:r>
              <w:rPr>
                <w:color w:val="231F20"/>
              </w:rPr>
              <w:t>that</w:t>
            </w:r>
            <w:r>
              <w:rPr>
                <w:color w:val="231F20"/>
                <w:spacing w:val="-9"/>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taken</w:t>
            </w:r>
            <w:r>
              <w:rPr>
                <w:color w:val="231F20"/>
                <w:spacing w:val="-4"/>
              </w:rPr>
              <w:t xml:space="preserve"> </w:t>
            </w:r>
            <w:r>
              <w:rPr>
                <w:color w:val="231F20"/>
              </w:rPr>
              <w:t>by</w:t>
            </w:r>
            <w:r>
              <w:rPr>
                <w:color w:val="231F20"/>
                <w:spacing w:val="-10"/>
              </w:rPr>
              <w:t xml:space="preserve"> </w:t>
            </w:r>
            <w:r>
              <w:rPr>
                <w:color w:val="231F20"/>
              </w:rPr>
              <w:t>the</w:t>
            </w:r>
            <w:r>
              <w:rPr>
                <w:color w:val="231F20"/>
                <w:spacing w:val="-4"/>
              </w:rPr>
              <w:t xml:space="preserve"> </w:t>
            </w:r>
            <w:r>
              <w:rPr>
                <w:color w:val="231F20"/>
              </w:rPr>
              <w:t>school</w:t>
            </w:r>
            <w:r>
              <w:rPr>
                <w:color w:val="231F20"/>
                <w:spacing w:val="-4"/>
              </w:rPr>
              <w:t xml:space="preserve"> </w:t>
            </w:r>
            <w:r>
              <w:rPr>
                <w:color w:val="231F20"/>
              </w:rPr>
              <w:t>to</w:t>
            </w:r>
            <w:r>
              <w:rPr>
                <w:color w:val="231F20"/>
                <w:spacing w:val="-4"/>
              </w:rPr>
              <w:t xml:space="preserve"> </w:t>
            </w:r>
            <w:r>
              <w:rPr>
                <w:color w:val="231F20"/>
              </w:rPr>
              <w:t>determine</w:t>
            </w:r>
            <w:r>
              <w:rPr>
                <w:color w:val="231F20"/>
                <w:spacing w:val="-4"/>
              </w:rPr>
              <w:t xml:space="preserve"> </w:t>
            </w:r>
            <w:r>
              <w:rPr>
                <w:color w:val="231F20"/>
              </w:rPr>
              <w:t>if</w:t>
            </w:r>
            <w:r>
              <w:rPr>
                <w:color w:val="231F20"/>
                <w:spacing w:val="-8"/>
              </w:rPr>
              <w:t xml:space="preserve"> </w:t>
            </w:r>
            <w:r>
              <w:rPr>
                <w:color w:val="231F20"/>
              </w:rPr>
              <w:t>bullying</w:t>
            </w:r>
            <w:r>
              <w:rPr>
                <w:color w:val="231F20"/>
                <w:spacing w:val="-4"/>
              </w:rPr>
              <w:t xml:space="preserve"> </w:t>
            </w:r>
            <w:r>
              <w:rPr>
                <w:color w:val="231F20"/>
              </w:rPr>
              <w:t>behaviour</w:t>
            </w:r>
            <w:r>
              <w:rPr>
                <w:color w:val="231F20"/>
                <w:spacing w:val="-9"/>
              </w:rPr>
              <w:t xml:space="preserve"> </w:t>
            </w:r>
            <w:r>
              <w:rPr>
                <w:color w:val="231F20"/>
              </w:rPr>
              <w:t>has</w:t>
            </w:r>
            <w:r>
              <w:rPr>
                <w:color w:val="231F20"/>
                <w:spacing w:val="-4"/>
              </w:rPr>
              <w:t xml:space="preserve"> </w:t>
            </w:r>
            <w:r>
              <w:rPr>
                <w:color w:val="231F20"/>
              </w:rPr>
              <w:t>occurred, the approaches taken to address the bullying behaviour and to review progress are as follows (see Chapter 6 of the Bí Cineálta procedures):</w:t>
            </w:r>
          </w:p>
        </w:tc>
      </w:tr>
      <w:tr w:rsidR="00832536" w14:paraId="3F76B1D8" w14:textId="77777777" w:rsidTr="00D65A67">
        <w:trPr>
          <w:trHeight w:val="3955"/>
        </w:trPr>
        <w:tc>
          <w:tcPr>
            <w:tcW w:w="8718" w:type="dxa"/>
          </w:tcPr>
          <w:p w14:paraId="0DC04FC0" w14:textId="77777777" w:rsidR="00D65A67" w:rsidRDefault="00D65A67" w:rsidP="00D65A67">
            <w:pPr>
              <w:pStyle w:val="TableParagraph"/>
              <w:rPr>
                <w:color w:val="231F20"/>
              </w:rPr>
            </w:pPr>
          </w:p>
          <w:p w14:paraId="25C03897" w14:textId="77777777" w:rsidR="00D65A67" w:rsidRDefault="00D65A67" w:rsidP="00D65A67">
            <w:pPr>
              <w:pStyle w:val="TableParagraph"/>
              <w:rPr>
                <w:color w:val="231F20"/>
              </w:rPr>
            </w:pPr>
          </w:p>
          <w:p w14:paraId="574C6463" w14:textId="3B80A703" w:rsidR="00FD2AA8" w:rsidRPr="00FD2AA8" w:rsidRDefault="00FD2AA8" w:rsidP="00D65A67">
            <w:pPr>
              <w:pStyle w:val="TableParagraph"/>
              <w:rPr>
                <w:color w:val="231F20"/>
              </w:rPr>
            </w:pPr>
            <w:r w:rsidRPr="00FD2AA8">
              <w:rPr>
                <w:color w:val="231F20"/>
              </w:rPr>
              <w:t xml:space="preserve">The whole school community has a responsibility to prevent and </w:t>
            </w:r>
            <w:r>
              <w:rPr>
                <w:color w:val="231F20"/>
              </w:rPr>
              <w:t xml:space="preserve">address bullying behaviour. The </w:t>
            </w:r>
            <w:r w:rsidRPr="00FD2AA8">
              <w:rPr>
                <w:color w:val="231F20"/>
              </w:rPr>
              <w:t>following approach and steps are based on the information contai</w:t>
            </w:r>
            <w:r>
              <w:rPr>
                <w:color w:val="231F20"/>
              </w:rPr>
              <w:t xml:space="preserve">ned in Chapter 6 of the BÌ Cineálta </w:t>
            </w:r>
            <w:r w:rsidRPr="00FD2AA8">
              <w:rPr>
                <w:color w:val="231F20"/>
              </w:rPr>
              <w:t>Procedures to Prevent and Address Bullying Behaviour for Primary and Post-Primary Schools.</w:t>
            </w:r>
          </w:p>
          <w:p w14:paraId="519402B8" w14:textId="77777777" w:rsidR="00FD2AA8" w:rsidRDefault="00FD2AA8" w:rsidP="00FD2AA8">
            <w:pPr>
              <w:pStyle w:val="TableParagraph"/>
              <w:ind w:left="74"/>
              <w:rPr>
                <w:color w:val="231F20"/>
              </w:rPr>
            </w:pPr>
          </w:p>
          <w:p w14:paraId="28B41138" w14:textId="70EBC7D2" w:rsidR="00FD2AA8" w:rsidRPr="00FD2AA8" w:rsidRDefault="00FD2AA8" w:rsidP="00D65A67">
            <w:pPr>
              <w:pStyle w:val="TableParagraph"/>
              <w:rPr>
                <w:color w:val="231F20"/>
              </w:rPr>
            </w:pPr>
            <w:r w:rsidRPr="00FD2AA8">
              <w:rPr>
                <w:color w:val="231F20"/>
              </w:rPr>
              <w:t>Approach</w:t>
            </w:r>
            <w:r w:rsidR="00D65A67">
              <w:rPr>
                <w:color w:val="231F20"/>
              </w:rPr>
              <w:t>:</w:t>
            </w:r>
          </w:p>
          <w:p w14:paraId="06085EE7" w14:textId="77777777" w:rsidR="00D65A67" w:rsidRDefault="00D65A67" w:rsidP="00D65A67">
            <w:pPr>
              <w:pStyle w:val="TableParagraph"/>
              <w:rPr>
                <w:color w:val="231F20"/>
              </w:rPr>
            </w:pPr>
          </w:p>
          <w:p w14:paraId="1C09E2EE" w14:textId="0F09B4BC" w:rsidR="00FD2AA8" w:rsidRPr="00FD2AA8" w:rsidRDefault="00FD2AA8" w:rsidP="00D65A67">
            <w:pPr>
              <w:pStyle w:val="TableParagraph"/>
              <w:rPr>
                <w:color w:val="231F20"/>
              </w:rPr>
            </w:pPr>
            <w:r w:rsidRPr="00FD2AA8">
              <w:rPr>
                <w:color w:val="231F20"/>
              </w:rPr>
              <w:t>The primary aim in addressing reports of bullying behaviour</w:t>
            </w:r>
            <w:r>
              <w:rPr>
                <w:color w:val="231F20"/>
              </w:rPr>
              <w:t xml:space="preserve"> should be to stop the bullying </w:t>
            </w:r>
            <w:r w:rsidRPr="00FD2AA8">
              <w:rPr>
                <w:color w:val="231F20"/>
              </w:rPr>
              <w:t>behaviour and to restore, as far as practicable, the relationships o</w:t>
            </w:r>
            <w:r>
              <w:rPr>
                <w:color w:val="231F20"/>
              </w:rPr>
              <w:t xml:space="preserve">f the students involved, rather </w:t>
            </w:r>
            <w:r w:rsidRPr="00FD2AA8">
              <w:rPr>
                <w:color w:val="231F20"/>
              </w:rPr>
              <w:t>than to apportion blame.</w:t>
            </w:r>
          </w:p>
          <w:p w14:paraId="42538AF8" w14:textId="77777777" w:rsidR="00FD2AA8" w:rsidRPr="00FD2AA8" w:rsidRDefault="00FD2AA8" w:rsidP="00FD2AA8">
            <w:pPr>
              <w:pStyle w:val="TableParagraph"/>
              <w:ind w:left="74"/>
              <w:rPr>
                <w:color w:val="231F20"/>
              </w:rPr>
            </w:pPr>
            <w:r w:rsidRPr="00FD2AA8">
              <w:rPr>
                <w:color w:val="231F20"/>
              </w:rPr>
              <w:t>When addressing bullying behaviour, the teachers with responsibility will:</w:t>
            </w:r>
          </w:p>
          <w:p w14:paraId="1A072303" w14:textId="5A36FDE0" w:rsidR="00FD2AA8" w:rsidRPr="00FD2AA8" w:rsidRDefault="00FD2AA8" w:rsidP="00FD2AA8">
            <w:pPr>
              <w:pStyle w:val="TableParagraph"/>
              <w:numPr>
                <w:ilvl w:val="0"/>
                <w:numId w:val="20"/>
              </w:numPr>
              <w:rPr>
                <w:color w:val="231F20"/>
              </w:rPr>
            </w:pPr>
            <w:r w:rsidRPr="00FD2AA8">
              <w:rPr>
                <w:color w:val="231F20"/>
              </w:rPr>
              <w:t>ensure that the student experiencing bullying behaviour feels listened to and reassured</w:t>
            </w:r>
          </w:p>
          <w:p w14:paraId="1ED6F88B" w14:textId="7418FF9A" w:rsidR="00FD2AA8" w:rsidRPr="00FD2AA8" w:rsidRDefault="00FD2AA8" w:rsidP="00FD2AA8">
            <w:pPr>
              <w:pStyle w:val="TableParagraph"/>
              <w:numPr>
                <w:ilvl w:val="0"/>
                <w:numId w:val="20"/>
              </w:numPr>
              <w:rPr>
                <w:color w:val="231F20"/>
              </w:rPr>
            </w:pPr>
            <w:r w:rsidRPr="00FD2AA8">
              <w:rPr>
                <w:color w:val="231F20"/>
              </w:rPr>
              <w:t>seek to ensure the privacy of those involved</w:t>
            </w:r>
          </w:p>
          <w:p w14:paraId="3809A6CB" w14:textId="236D09EB" w:rsidR="00FD2AA8" w:rsidRPr="00FD2AA8" w:rsidRDefault="00FD2AA8" w:rsidP="00FD2AA8">
            <w:pPr>
              <w:pStyle w:val="TableParagraph"/>
              <w:numPr>
                <w:ilvl w:val="0"/>
                <w:numId w:val="20"/>
              </w:numPr>
              <w:rPr>
                <w:color w:val="231F20"/>
              </w:rPr>
            </w:pPr>
            <w:r w:rsidRPr="00FD2AA8">
              <w:rPr>
                <w:color w:val="231F20"/>
              </w:rPr>
              <w:t>conduct all conversations with sensitivity</w:t>
            </w:r>
          </w:p>
          <w:p w14:paraId="6550795C" w14:textId="5A8DE5D9" w:rsidR="00FD2AA8" w:rsidRPr="00FD2AA8" w:rsidRDefault="00FD2AA8" w:rsidP="00FD2AA8">
            <w:pPr>
              <w:pStyle w:val="TableParagraph"/>
              <w:numPr>
                <w:ilvl w:val="0"/>
                <w:numId w:val="20"/>
              </w:numPr>
              <w:rPr>
                <w:color w:val="231F20"/>
              </w:rPr>
            </w:pPr>
            <w:r w:rsidRPr="00FD2AA8">
              <w:rPr>
                <w:color w:val="231F20"/>
              </w:rPr>
              <w:t>consider the age and ability of the students involved</w:t>
            </w:r>
          </w:p>
          <w:p w14:paraId="25B365EB" w14:textId="47158635" w:rsidR="00FD2AA8" w:rsidRPr="00FD2AA8" w:rsidRDefault="00FD2AA8" w:rsidP="00FD2AA8">
            <w:pPr>
              <w:pStyle w:val="TableParagraph"/>
              <w:numPr>
                <w:ilvl w:val="0"/>
                <w:numId w:val="20"/>
              </w:numPr>
              <w:rPr>
                <w:color w:val="231F20"/>
              </w:rPr>
            </w:pPr>
            <w:r w:rsidRPr="00FD2AA8">
              <w:rPr>
                <w:color w:val="231F20"/>
              </w:rPr>
              <w:t>listen to the views of the student who is experiencing the bullying behaviour as to how best to</w:t>
            </w:r>
            <w:r>
              <w:rPr>
                <w:color w:val="231F20"/>
              </w:rPr>
              <w:t xml:space="preserve"> </w:t>
            </w:r>
            <w:r w:rsidRPr="00FD2AA8">
              <w:rPr>
                <w:color w:val="231F20"/>
              </w:rPr>
              <w:t>address the situation</w:t>
            </w:r>
          </w:p>
          <w:p w14:paraId="6E59A68F" w14:textId="43694F68" w:rsidR="00FD2AA8" w:rsidRPr="00FD2AA8" w:rsidRDefault="00FD2AA8" w:rsidP="00FD2AA8">
            <w:pPr>
              <w:pStyle w:val="TableParagraph"/>
              <w:numPr>
                <w:ilvl w:val="0"/>
                <w:numId w:val="20"/>
              </w:numPr>
              <w:rPr>
                <w:color w:val="231F20"/>
              </w:rPr>
            </w:pPr>
            <w:r w:rsidRPr="00FD2AA8">
              <w:rPr>
                <w:color w:val="231F20"/>
              </w:rPr>
              <w:t>take action in a timely manner</w:t>
            </w:r>
          </w:p>
          <w:p w14:paraId="0057B304" w14:textId="683FF217" w:rsidR="00FD2AA8" w:rsidRPr="00FD2AA8" w:rsidRDefault="00FD2AA8" w:rsidP="00FD2AA8">
            <w:pPr>
              <w:pStyle w:val="TableParagraph"/>
              <w:numPr>
                <w:ilvl w:val="0"/>
                <w:numId w:val="20"/>
              </w:numPr>
              <w:rPr>
                <w:color w:val="231F20"/>
              </w:rPr>
            </w:pPr>
            <w:r w:rsidRPr="00FD2AA8">
              <w:rPr>
                <w:color w:val="231F20"/>
              </w:rPr>
              <w:t>inform parents of those involved.</w:t>
            </w:r>
          </w:p>
          <w:p w14:paraId="143C6BB4" w14:textId="77777777" w:rsidR="00FD2AA8" w:rsidRDefault="00FD2AA8" w:rsidP="00FD2AA8">
            <w:pPr>
              <w:pStyle w:val="TableParagraph"/>
              <w:ind w:left="74"/>
              <w:rPr>
                <w:color w:val="231F20"/>
              </w:rPr>
            </w:pPr>
          </w:p>
          <w:p w14:paraId="3F7B45B1" w14:textId="77777777" w:rsidR="00FD2AA8" w:rsidRDefault="00FD2AA8" w:rsidP="00FD2AA8">
            <w:pPr>
              <w:pStyle w:val="TableParagraph"/>
              <w:ind w:left="74"/>
              <w:rPr>
                <w:color w:val="231F20"/>
              </w:rPr>
            </w:pPr>
            <w:r w:rsidRPr="00FD2AA8">
              <w:rPr>
                <w:color w:val="231F20"/>
              </w:rPr>
              <w:t>Stage 1 - Identifying if bullying behaviour has occurred</w:t>
            </w:r>
            <w:r>
              <w:rPr>
                <w:color w:val="231F20"/>
              </w:rPr>
              <w:t>;</w:t>
            </w:r>
          </w:p>
          <w:p w14:paraId="0A2D6497" w14:textId="77777777" w:rsidR="00D65A67" w:rsidRDefault="00D65A67" w:rsidP="00D65A67">
            <w:pPr>
              <w:pStyle w:val="TableParagraph"/>
              <w:rPr>
                <w:color w:val="231F20"/>
              </w:rPr>
            </w:pPr>
          </w:p>
          <w:p w14:paraId="26EF9FE7" w14:textId="097F5DDD" w:rsidR="00FD2AA8" w:rsidRPr="00FD2AA8" w:rsidRDefault="00FD2AA8" w:rsidP="00D65A67">
            <w:pPr>
              <w:pStyle w:val="TableParagraph"/>
              <w:rPr>
                <w:color w:val="231F20"/>
              </w:rPr>
            </w:pPr>
            <w:r w:rsidRPr="00FD2AA8">
              <w:rPr>
                <w:color w:val="231F20"/>
              </w:rPr>
              <w:t>Bullying is d</w:t>
            </w:r>
            <w:r>
              <w:rPr>
                <w:color w:val="231F20"/>
              </w:rPr>
              <w:t xml:space="preserve">efined </w:t>
            </w:r>
            <w:r w:rsidRPr="00FD2AA8">
              <w:rPr>
                <w:color w:val="231F20"/>
              </w:rPr>
              <w:t>as targeted behaviour, online or offline that</w:t>
            </w:r>
          </w:p>
          <w:p w14:paraId="2C8ECA90" w14:textId="77777777" w:rsidR="00FD2AA8" w:rsidRDefault="00FD2AA8" w:rsidP="00FD2AA8">
            <w:pPr>
              <w:pStyle w:val="TableParagraph"/>
              <w:ind w:left="74"/>
              <w:rPr>
                <w:color w:val="231F20"/>
              </w:rPr>
            </w:pPr>
            <w:r w:rsidRPr="00FD2AA8">
              <w:rPr>
                <w:color w:val="231F20"/>
              </w:rPr>
              <w:t>causes harm. The harm caused can be physical, social and/or emotiona</w:t>
            </w:r>
            <w:r>
              <w:rPr>
                <w:color w:val="231F20"/>
              </w:rPr>
              <w:t xml:space="preserve">l in nature. Bullying behaviour </w:t>
            </w:r>
            <w:r w:rsidRPr="00FD2AA8">
              <w:rPr>
                <w:color w:val="231F20"/>
              </w:rPr>
              <w:t>is repeated over time and involves an imbalance of power in rela</w:t>
            </w:r>
            <w:r>
              <w:rPr>
                <w:color w:val="231F20"/>
              </w:rPr>
              <w:t xml:space="preserve">tionships between two people or </w:t>
            </w:r>
            <w:r w:rsidRPr="00FD2AA8">
              <w:rPr>
                <w:color w:val="231F20"/>
              </w:rPr>
              <w:t xml:space="preserve">groups of people in society. </w:t>
            </w:r>
          </w:p>
          <w:p w14:paraId="2C8103DF" w14:textId="77777777" w:rsidR="00FD2AA8" w:rsidRDefault="00FD2AA8" w:rsidP="00FD2AA8">
            <w:pPr>
              <w:pStyle w:val="TableParagraph"/>
              <w:ind w:left="74"/>
              <w:rPr>
                <w:color w:val="231F20"/>
              </w:rPr>
            </w:pPr>
          </w:p>
          <w:p w14:paraId="50A52FF2" w14:textId="77777777" w:rsidR="00FD2AA8" w:rsidRPr="00FD2AA8" w:rsidRDefault="00FD2AA8" w:rsidP="00FD2AA8">
            <w:pPr>
              <w:pStyle w:val="TableParagraph"/>
              <w:ind w:left="74"/>
              <w:rPr>
                <w:color w:val="231F20"/>
              </w:rPr>
            </w:pPr>
            <w:r w:rsidRPr="00FD2AA8">
              <w:rPr>
                <w:color w:val="231F20"/>
              </w:rPr>
              <w:t>Where bullying behaviour is suspected, parents/guardians report it to the class teacher.</w:t>
            </w:r>
          </w:p>
          <w:p w14:paraId="1747F13A" w14:textId="77777777" w:rsidR="00FD2AA8" w:rsidRDefault="00FD2AA8" w:rsidP="00FD2AA8">
            <w:pPr>
              <w:pStyle w:val="TableParagraph"/>
              <w:ind w:left="74"/>
              <w:rPr>
                <w:color w:val="231F20"/>
              </w:rPr>
            </w:pPr>
            <w:r w:rsidRPr="00FD2AA8">
              <w:rPr>
                <w:color w:val="231F20"/>
              </w:rPr>
              <w:t>To determine whether the behaviour reported is bullying behaviour</w:t>
            </w:r>
            <w:r>
              <w:rPr>
                <w:color w:val="231F20"/>
              </w:rPr>
              <w:t xml:space="preserve">. </w:t>
            </w:r>
          </w:p>
          <w:p w14:paraId="550278AE" w14:textId="77777777" w:rsidR="00FD2AA8" w:rsidRDefault="00FD2AA8" w:rsidP="00FD2AA8">
            <w:pPr>
              <w:pStyle w:val="TableParagraph"/>
              <w:ind w:left="74"/>
              <w:rPr>
                <w:color w:val="231F20"/>
              </w:rPr>
            </w:pPr>
          </w:p>
          <w:p w14:paraId="1C9D2ED2" w14:textId="13EB85B9" w:rsidR="00FD2AA8" w:rsidRPr="00FD2AA8" w:rsidRDefault="00FD2AA8" w:rsidP="00FD2AA8">
            <w:pPr>
              <w:pStyle w:val="TableParagraph"/>
              <w:ind w:left="74"/>
              <w:rPr>
                <w:color w:val="231F20"/>
              </w:rPr>
            </w:pPr>
            <w:r>
              <w:rPr>
                <w:color w:val="231F20"/>
              </w:rPr>
              <w:t xml:space="preserve">We will consider the following </w:t>
            </w:r>
            <w:r w:rsidRPr="00FD2AA8">
              <w:rPr>
                <w:color w:val="231F20"/>
              </w:rPr>
              <w:t>questions:</w:t>
            </w:r>
          </w:p>
          <w:p w14:paraId="551A026F" w14:textId="77777777" w:rsidR="00FD2AA8" w:rsidRPr="00FD2AA8" w:rsidRDefault="00FD2AA8" w:rsidP="00FD2AA8">
            <w:pPr>
              <w:pStyle w:val="TableParagraph"/>
              <w:ind w:left="74"/>
              <w:rPr>
                <w:color w:val="231F20"/>
              </w:rPr>
            </w:pPr>
            <w:r w:rsidRPr="00FD2AA8">
              <w:rPr>
                <w:color w:val="231F20"/>
              </w:rPr>
              <w:t>1. Is the behaviour targeted at a specific student or group of students?</w:t>
            </w:r>
          </w:p>
          <w:p w14:paraId="61DC357D" w14:textId="77777777" w:rsidR="00FD2AA8" w:rsidRPr="00FD2AA8" w:rsidRDefault="00FD2AA8" w:rsidP="00FD2AA8">
            <w:pPr>
              <w:pStyle w:val="TableParagraph"/>
              <w:ind w:left="74"/>
              <w:rPr>
                <w:color w:val="231F20"/>
              </w:rPr>
            </w:pPr>
            <w:r w:rsidRPr="00FD2AA8">
              <w:rPr>
                <w:color w:val="231F20"/>
              </w:rPr>
              <w:t>2. Is the behaviour intended to cause physical, social or emotional harm?</w:t>
            </w:r>
          </w:p>
          <w:p w14:paraId="57FCDC18" w14:textId="77777777" w:rsidR="00FD2AA8" w:rsidRPr="00FD2AA8" w:rsidRDefault="00FD2AA8" w:rsidP="00FD2AA8">
            <w:pPr>
              <w:pStyle w:val="TableParagraph"/>
              <w:ind w:left="74"/>
              <w:rPr>
                <w:color w:val="231F20"/>
              </w:rPr>
            </w:pPr>
            <w:r w:rsidRPr="00FD2AA8">
              <w:rPr>
                <w:color w:val="231F20"/>
              </w:rPr>
              <w:t>3. Is the behaviour repeated?</w:t>
            </w:r>
          </w:p>
          <w:p w14:paraId="48BA4898" w14:textId="3C77F910" w:rsidR="00FD2AA8" w:rsidRPr="00FD2AA8" w:rsidRDefault="00FD2AA8" w:rsidP="00FD2AA8">
            <w:pPr>
              <w:pStyle w:val="TableParagraph"/>
              <w:ind w:left="74"/>
              <w:rPr>
                <w:color w:val="231F20"/>
              </w:rPr>
            </w:pPr>
            <w:r w:rsidRPr="00FD2AA8">
              <w:rPr>
                <w:color w:val="231F20"/>
              </w:rPr>
              <w:t>If the answer to each of the questions above is Yes, then the behaviour</w:t>
            </w:r>
            <w:r>
              <w:rPr>
                <w:color w:val="231F20"/>
              </w:rPr>
              <w:t xml:space="preserve"> is bullying behaviour, and the </w:t>
            </w:r>
            <w:r w:rsidRPr="00FD2AA8">
              <w:rPr>
                <w:color w:val="231F20"/>
              </w:rPr>
              <w:t>behaviour should be addressed using</w:t>
            </w:r>
            <w:r>
              <w:rPr>
                <w:color w:val="231F20"/>
              </w:rPr>
              <w:t xml:space="preserve"> the BÌ Cinea</w:t>
            </w:r>
            <w:r w:rsidRPr="00FD2AA8">
              <w:rPr>
                <w:color w:val="231F20"/>
              </w:rPr>
              <w:t>lta Procedures.</w:t>
            </w:r>
          </w:p>
          <w:p w14:paraId="619AAE95" w14:textId="77777777" w:rsidR="00FD2AA8" w:rsidRDefault="00FD2AA8" w:rsidP="00FD2AA8">
            <w:pPr>
              <w:pStyle w:val="TableParagraph"/>
              <w:ind w:left="74"/>
              <w:rPr>
                <w:color w:val="231F20"/>
              </w:rPr>
            </w:pPr>
          </w:p>
          <w:p w14:paraId="012A808C" w14:textId="7E6960BA" w:rsidR="00FD2AA8" w:rsidRPr="00FD2AA8" w:rsidRDefault="00FD2AA8" w:rsidP="00FD2AA8">
            <w:pPr>
              <w:pStyle w:val="TableParagraph"/>
              <w:ind w:left="74"/>
              <w:rPr>
                <w:color w:val="231F20"/>
              </w:rPr>
            </w:pPr>
            <w:r>
              <w:rPr>
                <w:color w:val="231F20"/>
              </w:rPr>
              <w:t>*</w:t>
            </w:r>
            <w:r w:rsidRPr="00FD2AA8">
              <w:rPr>
                <w:color w:val="231F20"/>
              </w:rPr>
              <w:t xml:space="preserve">Note: One-off incidents may be considered bullying behaviour in certain </w:t>
            </w:r>
            <w:r>
              <w:rPr>
                <w:color w:val="231F20"/>
              </w:rPr>
              <w:t xml:space="preserve">circumstances. A single hurtful </w:t>
            </w:r>
            <w:r w:rsidRPr="00FD2AA8">
              <w:rPr>
                <w:color w:val="231F20"/>
              </w:rPr>
              <w:t>message posted on social media can be considered bullying behaviour as it</w:t>
            </w:r>
            <w:r>
              <w:rPr>
                <w:color w:val="231F20"/>
              </w:rPr>
              <w:t xml:space="preserve"> has a high likelihood of being </w:t>
            </w:r>
            <w:r w:rsidRPr="00FD2AA8">
              <w:rPr>
                <w:color w:val="231F20"/>
              </w:rPr>
              <w:t>shared multiple times and thu</w:t>
            </w:r>
            <w:r>
              <w:rPr>
                <w:color w:val="231F20"/>
              </w:rPr>
              <w:t xml:space="preserve">s becomes a repeated behaviour </w:t>
            </w:r>
            <w:r w:rsidRPr="00FD2AA8">
              <w:rPr>
                <w:color w:val="231F20"/>
              </w:rPr>
              <w:t>If the answer to any of these questions is No, then the behaviour is not bullying behaviour.</w:t>
            </w:r>
          </w:p>
          <w:p w14:paraId="2BB0C5D8" w14:textId="77777777" w:rsidR="00FD2AA8" w:rsidRDefault="00FD2AA8" w:rsidP="00FD2AA8">
            <w:pPr>
              <w:pStyle w:val="TableParagraph"/>
              <w:ind w:left="74"/>
              <w:rPr>
                <w:color w:val="231F20"/>
              </w:rPr>
            </w:pPr>
          </w:p>
          <w:p w14:paraId="416466C7" w14:textId="29CB0AE5" w:rsidR="00FD2AA8" w:rsidRDefault="00FD2AA8" w:rsidP="00FD2AA8">
            <w:pPr>
              <w:pStyle w:val="TableParagraph"/>
              <w:ind w:left="74"/>
              <w:rPr>
                <w:color w:val="231F20"/>
              </w:rPr>
            </w:pPr>
            <w:r w:rsidRPr="00FD2AA8">
              <w:rPr>
                <w:color w:val="231F20"/>
              </w:rPr>
              <w:t xml:space="preserve">Strategies to deal with inappropriate behaviour are provided </w:t>
            </w:r>
            <w:r>
              <w:rPr>
                <w:color w:val="231F20"/>
              </w:rPr>
              <w:t xml:space="preserve">for within the school’s Code of </w:t>
            </w:r>
            <w:r w:rsidRPr="00FD2AA8">
              <w:rPr>
                <w:color w:val="231F20"/>
              </w:rPr>
              <w:t>Behaviour.</w:t>
            </w:r>
          </w:p>
          <w:p w14:paraId="0A78AFD4" w14:textId="77777777" w:rsidR="00D65A67" w:rsidRPr="00FD2AA8" w:rsidRDefault="00D65A67" w:rsidP="00FD2AA8">
            <w:pPr>
              <w:pStyle w:val="TableParagraph"/>
              <w:ind w:left="74"/>
              <w:rPr>
                <w:color w:val="231F20"/>
              </w:rPr>
            </w:pPr>
          </w:p>
          <w:p w14:paraId="5F5F25FB" w14:textId="559BD8FB" w:rsidR="00FD2AA8" w:rsidRPr="00FD2AA8" w:rsidRDefault="00FD2AA8" w:rsidP="00FD2AA8">
            <w:pPr>
              <w:pStyle w:val="TableParagraph"/>
              <w:numPr>
                <w:ilvl w:val="0"/>
                <w:numId w:val="21"/>
              </w:numPr>
              <w:rPr>
                <w:color w:val="231F20"/>
              </w:rPr>
            </w:pPr>
            <w:r w:rsidRPr="00FD2AA8">
              <w:rPr>
                <w:color w:val="231F20"/>
              </w:rPr>
              <w:t>When identifying if bullying behaviour has occurred (Stage 1), teache</w:t>
            </w:r>
            <w:r>
              <w:rPr>
                <w:color w:val="231F20"/>
              </w:rPr>
              <w:t xml:space="preserve">rs should consider what, where, </w:t>
            </w:r>
            <w:r w:rsidRPr="00FD2AA8">
              <w:rPr>
                <w:color w:val="231F20"/>
              </w:rPr>
              <w:t>when and why? as follows: (Note that these steps are required – as outlined in the Procedures):</w:t>
            </w:r>
          </w:p>
          <w:p w14:paraId="36904EA7" w14:textId="7A6665BB" w:rsidR="00FD2AA8" w:rsidRPr="00FD2AA8" w:rsidRDefault="00FD2AA8" w:rsidP="00FD2AA8">
            <w:pPr>
              <w:pStyle w:val="TableParagraph"/>
              <w:numPr>
                <w:ilvl w:val="0"/>
                <w:numId w:val="21"/>
              </w:numPr>
              <w:rPr>
                <w:color w:val="231F20"/>
              </w:rPr>
            </w:pPr>
            <w:r w:rsidRPr="00FD2AA8">
              <w:rPr>
                <w:color w:val="231F20"/>
              </w:rPr>
              <w:t>Where one student is reported to be involved, the student should be engaged with individually at</w:t>
            </w:r>
            <w:r>
              <w:rPr>
                <w:color w:val="231F20"/>
              </w:rPr>
              <w:t xml:space="preserve"> </w:t>
            </w:r>
            <w:r w:rsidRPr="00FD2AA8">
              <w:rPr>
                <w:color w:val="231F20"/>
              </w:rPr>
              <w:t>first.</w:t>
            </w:r>
          </w:p>
          <w:p w14:paraId="7B0BED1D" w14:textId="185F81E8" w:rsidR="00FD2AA8" w:rsidRPr="00D76123" w:rsidRDefault="00FD2AA8" w:rsidP="00D76123">
            <w:pPr>
              <w:pStyle w:val="TableParagraph"/>
              <w:numPr>
                <w:ilvl w:val="0"/>
                <w:numId w:val="21"/>
              </w:numPr>
              <w:rPr>
                <w:color w:val="231F20"/>
              </w:rPr>
            </w:pPr>
            <w:r w:rsidRPr="00FD2AA8">
              <w:rPr>
                <w:color w:val="231F20"/>
              </w:rPr>
              <w:t>Thereafter, this student and the student who is reported to be experiencing the bullying behaviour</w:t>
            </w:r>
            <w:r w:rsidR="00D76123">
              <w:rPr>
                <w:color w:val="231F20"/>
              </w:rPr>
              <w:t xml:space="preserve"> </w:t>
            </w:r>
            <w:r w:rsidRPr="00D76123">
              <w:rPr>
                <w:color w:val="231F20"/>
              </w:rPr>
              <w:t>should be met together.</w:t>
            </w:r>
          </w:p>
          <w:p w14:paraId="13946561" w14:textId="12745171" w:rsidR="00FD2AA8" w:rsidRPr="00FD2AA8" w:rsidRDefault="00FD2AA8" w:rsidP="00D76123">
            <w:pPr>
              <w:pStyle w:val="TableParagraph"/>
              <w:numPr>
                <w:ilvl w:val="0"/>
                <w:numId w:val="21"/>
              </w:numPr>
              <w:rPr>
                <w:color w:val="231F20"/>
              </w:rPr>
            </w:pPr>
            <w:r w:rsidRPr="00FD2AA8">
              <w:rPr>
                <w:color w:val="231F20"/>
              </w:rPr>
              <w:lastRenderedPageBreak/>
              <w:t>If a group of students is involved, each student should be engaged with individually at first.</w:t>
            </w:r>
          </w:p>
          <w:p w14:paraId="4700E30D" w14:textId="0E8307E5" w:rsidR="00FD2AA8" w:rsidRPr="00D76123" w:rsidRDefault="00FD2AA8" w:rsidP="00D76123">
            <w:pPr>
              <w:pStyle w:val="TableParagraph"/>
              <w:numPr>
                <w:ilvl w:val="0"/>
                <w:numId w:val="21"/>
              </w:numPr>
              <w:rPr>
                <w:color w:val="231F20"/>
              </w:rPr>
            </w:pPr>
            <w:r w:rsidRPr="00FD2AA8">
              <w:rPr>
                <w:color w:val="231F20"/>
              </w:rPr>
              <w:t>Thereafter, all students involved and the student who is reported to be experiencing the bullying</w:t>
            </w:r>
            <w:r w:rsidR="00D76123">
              <w:rPr>
                <w:color w:val="231F20"/>
              </w:rPr>
              <w:t xml:space="preserve"> </w:t>
            </w:r>
            <w:r w:rsidRPr="00D76123">
              <w:rPr>
                <w:color w:val="231F20"/>
              </w:rPr>
              <w:t>behaviour should be met as a group.</w:t>
            </w:r>
          </w:p>
          <w:p w14:paraId="65560585" w14:textId="214C0116" w:rsidR="00FD2AA8" w:rsidRPr="00D76123" w:rsidRDefault="00FD2AA8" w:rsidP="00D76123">
            <w:pPr>
              <w:pStyle w:val="TableParagraph"/>
              <w:numPr>
                <w:ilvl w:val="0"/>
                <w:numId w:val="21"/>
              </w:numPr>
              <w:rPr>
                <w:color w:val="231F20"/>
              </w:rPr>
            </w:pPr>
            <w:r w:rsidRPr="00FD2AA8">
              <w:rPr>
                <w:color w:val="231F20"/>
              </w:rPr>
              <w:t>At the group meeting, each student should be asked for their account of what happened to ensure</w:t>
            </w:r>
            <w:r w:rsidR="00D76123">
              <w:rPr>
                <w:color w:val="231F20"/>
              </w:rPr>
              <w:t xml:space="preserve"> </w:t>
            </w:r>
            <w:r w:rsidRPr="00D76123">
              <w:rPr>
                <w:color w:val="231F20"/>
              </w:rPr>
              <w:t>that everyone in the group is clear about each other’s views</w:t>
            </w:r>
          </w:p>
          <w:p w14:paraId="301E9C27" w14:textId="1BF4D43B" w:rsidR="00FD2AA8" w:rsidRPr="00FD2AA8" w:rsidRDefault="00FD2AA8" w:rsidP="00D76123">
            <w:pPr>
              <w:pStyle w:val="TableParagraph"/>
              <w:numPr>
                <w:ilvl w:val="0"/>
                <w:numId w:val="21"/>
              </w:numPr>
              <w:rPr>
                <w:color w:val="231F20"/>
              </w:rPr>
            </w:pPr>
            <w:r w:rsidRPr="00FD2AA8">
              <w:rPr>
                <w:color w:val="231F20"/>
              </w:rPr>
              <w:t>Each student should be supported as appropriate, following the group meeting.</w:t>
            </w:r>
          </w:p>
          <w:p w14:paraId="76C3D5AD" w14:textId="77777777" w:rsidR="00D65A67" w:rsidRDefault="00D76123" w:rsidP="00D65A67">
            <w:pPr>
              <w:pStyle w:val="TableParagraph"/>
              <w:ind w:left="74"/>
              <w:rPr>
                <w:color w:val="231F20"/>
              </w:rPr>
            </w:pPr>
            <w:r>
              <w:rPr>
                <w:color w:val="231F20"/>
              </w:rPr>
              <w:t xml:space="preserve">          </w:t>
            </w:r>
            <w:r w:rsidR="00FD2AA8" w:rsidRPr="00FD2AA8">
              <w:rPr>
                <w:color w:val="231F20"/>
              </w:rPr>
              <w:t xml:space="preserve">It may be helpful to ask the students involved to write down their account of the </w:t>
            </w:r>
            <w:r>
              <w:rPr>
                <w:color w:val="231F20"/>
              </w:rPr>
              <w:t xml:space="preserve">             </w:t>
            </w:r>
            <w:r w:rsidR="00FD2AA8" w:rsidRPr="00FD2AA8">
              <w:rPr>
                <w:color w:val="231F20"/>
              </w:rPr>
              <w:t>incident(s).</w:t>
            </w:r>
          </w:p>
          <w:p w14:paraId="4E52017E" w14:textId="51E94189" w:rsidR="00FD2AA8" w:rsidRPr="00D76123" w:rsidRDefault="00FD2AA8" w:rsidP="00D65A67">
            <w:pPr>
              <w:pStyle w:val="TableParagraph"/>
              <w:numPr>
                <w:ilvl w:val="0"/>
                <w:numId w:val="25"/>
              </w:numPr>
              <w:rPr>
                <w:color w:val="231F20"/>
              </w:rPr>
            </w:pPr>
            <w:r w:rsidRPr="00FD2AA8">
              <w:rPr>
                <w:color w:val="231F20"/>
              </w:rPr>
              <w:t>Parents will be supported by the school, if needed, with recommendations for useful</w:t>
            </w:r>
            <w:r w:rsidR="00D76123">
              <w:rPr>
                <w:color w:val="231F20"/>
              </w:rPr>
              <w:t xml:space="preserve"> </w:t>
            </w:r>
            <w:r w:rsidRPr="00D76123">
              <w:rPr>
                <w:color w:val="231F20"/>
              </w:rPr>
              <w:t>resources/guides to help them support their children,</w:t>
            </w:r>
          </w:p>
          <w:p w14:paraId="36926257" w14:textId="77777777" w:rsidR="00E17765" w:rsidRDefault="00E17765" w:rsidP="00FD2AA8">
            <w:pPr>
              <w:pStyle w:val="TableParagraph"/>
              <w:ind w:left="74"/>
              <w:rPr>
                <w:color w:val="231F20"/>
              </w:rPr>
            </w:pPr>
          </w:p>
          <w:p w14:paraId="3B10171D" w14:textId="28D36578" w:rsidR="00FD2AA8" w:rsidRPr="00FD2AA8" w:rsidRDefault="00FD2AA8" w:rsidP="00FD2AA8">
            <w:pPr>
              <w:pStyle w:val="TableParagraph"/>
              <w:ind w:left="74"/>
              <w:rPr>
                <w:color w:val="231F20"/>
              </w:rPr>
            </w:pPr>
            <w:r w:rsidRPr="00FD2AA8">
              <w:rPr>
                <w:color w:val="231F20"/>
              </w:rPr>
              <w:t>Stage 2: Where bullying behaviour has occurred</w:t>
            </w:r>
            <w:r w:rsidR="00E17765">
              <w:rPr>
                <w:color w:val="231F20"/>
              </w:rPr>
              <w:t>;</w:t>
            </w:r>
          </w:p>
          <w:p w14:paraId="7353934A" w14:textId="77777777" w:rsidR="00FD2AA8" w:rsidRPr="00FD2AA8" w:rsidRDefault="00FD2AA8" w:rsidP="00FD2AA8">
            <w:pPr>
              <w:pStyle w:val="TableParagraph"/>
              <w:ind w:left="74"/>
              <w:rPr>
                <w:color w:val="231F20"/>
              </w:rPr>
            </w:pPr>
          </w:p>
          <w:p w14:paraId="3B553A1D" w14:textId="023C1B8E" w:rsidR="00FD2AA8" w:rsidRPr="00E17765" w:rsidRDefault="00FD2AA8" w:rsidP="00E17765">
            <w:pPr>
              <w:pStyle w:val="TableParagraph"/>
              <w:numPr>
                <w:ilvl w:val="0"/>
                <w:numId w:val="22"/>
              </w:numPr>
              <w:rPr>
                <w:color w:val="231F20"/>
              </w:rPr>
            </w:pPr>
            <w:r w:rsidRPr="00FD2AA8">
              <w:rPr>
                <w:color w:val="231F20"/>
              </w:rPr>
              <w:t>Parents are an integral part of the school community and play an important role, in partnership with</w:t>
            </w:r>
            <w:r w:rsidR="00E17765">
              <w:rPr>
                <w:color w:val="231F20"/>
              </w:rPr>
              <w:t xml:space="preserve"> </w:t>
            </w:r>
            <w:r w:rsidRPr="00E17765">
              <w:rPr>
                <w:color w:val="231F20"/>
              </w:rPr>
              <w:t>schools, in addressing bullying behaviour. Where bullying behaviour has occurred the parents of the</w:t>
            </w:r>
            <w:r w:rsidR="00E17765">
              <w:rPr>
                <w:color w:val="231F20"/>
              </w:rPr>
              <w:t xml:space="preserve"> </w:t>
            </w:r>
            <w:r w:rsidRPr="00E17765">
              <w:rPr>
                <w:color w:val="231F20"/>
              </w:rPr>
              <w:t>students involved must be contacted at an early stage to inform them of the matter and to consult</w:t>
            </w:r>
            <w:r w:rsidR="00E17765">
              <w:rPr>
                <w:color w:val="231F20"/>
              </w:rPr>
              <w:t xml:space="preserve"> </w:t>
            </w:r>
            <w:r w:rsidRPr="00E17765">
              <w:rPr>
                <w:color w:val="231F20"/>
              </w:rPr>
              <w:t>with them on the actions to be taken to address the behaviour.</w:t>
            </w:r>
          </w:p>
          <w:p w14:paraId="388F22CE" w14:textId="77777777" w:rsidR="00E17765" w:rsidRDefault="00E17765" w:rsidP="00E17765">
            <w:pPr>
              <w:pStyle w:val="TableParagraph"/>
              <w:ind w:left="74"/>
              <w:rPr>
                <w:color w:val="231F20"/>
              </w:rPr>
            </w:pPr>
          </w:p>
          <w:p w14:paraId="46C1FA31" w14:textId="487D0BBF" w:rsidR="00FD2AA8" w:rsidRPr="00E17765" w:rsidRDefault="00FD2AA8" w:rsidP="00E17765">
            <w:pPr>
              <w:pStyle w:val="TableParagraph"/>
              <w:numPr>
                <w:ilvl w:val="0"/>
                <w:numId w:val="22"/>
              </w:numPr>
              <w:rPr>
                <w:color w:val="231F20"/>
              </w:rPr>
            </w:pPr>
            <w:r w:rsidRPr="00FD2AA8">
              <w:rPr>
                <w:color w:val="231F20"/>
              </w:rPr>
              <w:t>It is important to listen to the views of the student who is experiencing the bullying behaviour as to</w:t>
            </w:r>
            <w:r w:rsidR="00E17765">
              <w:rPr>
                <w:color w:val="231F20"/>
              </w:rPr>
              <w:t xml:space="preserve"> </w:t>
            </w:r>
            <w:r w:rsidRPr="00E17765">
              <w:rPr>
                <w:color w:val="231F20"/>
              </w:rPr>
              <w:t>how best to address the situation.</w:t>
            </w:r>
          </w:p>
          <w:p w14:paraId="08715B0B" w14:textId="77777777" w:rsidR="00E17765" w:rsidRDefault="00FD2AA8" w:rsidP="00E17765">
            <w:pPr>
              <w:pStyle w:val="TableParagraph"/>
              <w:numPr>
                <w:ilvl w:val="0"/>
                <w:numId w:val="22"/>
              </w:numPr>
              <w:rPr>
                <w:color w:val="231F20"/>
              </w:rPr>
            </w:pPr>
            <w:r w:rsidRPr="00FD2AA8">
              <w:rPr>
                <w:color w:val="231F20"/>
              </w:rPr>
              <w:t>All bullying behaviour will be recorded. This will include the form and type of behaviour if k</w:t>
            </w:r>
            <w:r w:rsidR="00E17765">
              <w:rPr>
                <w:color w:val="231F20"/>
              </w:rPr>
              <w:t xml:space="preserve">nown, </w:t>
            </w:r>
            <w:r w:rsidRPr="00E17765">
              <w:rPr>
                <w:color w:val="231F20"/>
              </w:rPr>
              <w:t>where and when it took place, and the date of the engagement</w:t>
            </w:r>
            <w:r w:rsidR="00E17765">
              <w:rPr>
                <w:color w:val="231F20"/>
              </w:rPr>
              <w:t xml:space="preserve"> </w:t>
            </w:r>
            <w:r w:rsidRPr="00E17765">
              <w:rPr>
                <w:color w:val="231F20"/>
              </w:rPr>
              <w:t>with students and parents. The actions and supports agreed to address bullying behaviour will be</w:t>
            </w:r>
            <w:r w:rsidR="00E17765">
              <w:rPr>
                <w:color w:val="231F20"/>
              </w:rPr>
              <w:t xml:space="preserve"> </w:t>
            </w:r>
            <w:r w:rsidRPr="00E17765">
              <w:rPr>
                <w:color w:val="231F20"/>
              </w:rPr>
              <w:t xml:space="preserve">documented. </w:t>
            </w:r>
          </w:p>
          <w:p w14:paraId="2957D240" w14:textId="03F6A978" w:rsidR="00FD2AA8" w:rsidRPr="00E17765" w:rsidRDefault="00FD2AA8" w:rsidP="00E17765">
            <w:pPr>
              <w:pStyle w:val="TableParagraph"/>
              <w:numPr>
                <w:ilvl w:val="0"/>
                <w:numId w:val="22"/>
              </w:numPr>
              <w:rPr>
                <w:color w:val="231F20"/>
              </w:rPr>
            </w:pPr>
            <w:r w:rsidRPr="00E17765">
              <w:rPr>
                <w:color w:val="231F20"/>
              </w:rPr>
              <w:t>If the bullying behaviour is a child protection concern the matter will be addressed</w:t>
            </w:r>
            <w:r w:rsidR="00E17765">
              <w:rPr>
                <w:color w:val="231F20"/>
              </w:rPr>
              <w:t xml:space="preserve"> </w:t>
            </w:r>
            <w:r w:rsidRPr="00E17765">
              <w:rPr>
                <w:color w:val="231F20"/>
              </w:rPr>
              <w:t>without delay in accordance with Child Protection Procedures for Primary and Post-Primary Schools.The record should be shared with the Principal.</w:t>
            </w:r>
          </w:p>
          <w:p w14:paraId="28D010D9" w14:textId="77777777" w:rsidR="00E17765" w:rsidRDefault="00E17765" w:rsidP="00FD2AA8">
            <w:pPr>
              <w:pStyle w:val="TableParagraph"/>
              <w:ind w:left="74"/>
              <w:rPr>
                <w:color w:val="231F20"/>
              </w:rPr>
            </w:pPr>
          </w:p>
          <w:p w14:paraId="2929B087" w14:textId="77777777" w:rsidR="00FD2AA8" w:rsidRDefault="00FD2AA8" w:rsidP="00FD2AA8">
            <w:pPr>
              <w:pStyle w:val="TableParagraph"/>
              <w:ind w:left="74"/>
              <w:rPr>
                <w:color w:val="231F20"/>
              </w:rPr>
            </w:pPr>
            <w:r w:rsidRPr="00FD2AA8">
              <w:rPr>
                <w:color w:val="231F20"/>
              </w:rPr>
              <w:t>Stage 3: Follow up where bullying behaviour has occurred</w:t>
            </w:r>
          </w:p>
          <w:p w14:paraId="035AD165" w14:textId="77777777" w:rsidR="00D65A67" w:rsidRPr="00FD2AA8" w:rsidRDefault="00D65A67" w:rsidP="00FD2AA8">
            <w:pPr>
              <w:pStyle w:val="TableParagraph"/>
              <w:ind w:left="74"/>
              <w:rPr>
                <w:color w:val="231F20"/>
              </w:rPr>
            </w:pPr>
          </w:p>
          <w:p w14:paraId="7575AE72" w14:textId="2888CFDA" w:rsidR="00FD2AA8" w:rsidRDefault="00FD2AA8" w:rsidP="00E17765">
            <w:pPr>
              <w:pStyle w:val="TableParagraph"/>
              <w:numPr>
                <w:ilvl w:val="0"/>
                <w:numId w:val="23"/>
              </w:numPr>
              <w:rPr>
                <w:color w:val="231F20"/>
              </w:rPr>
            </w:pPr>
            <w:r w:rsidRPr="00FD2AA8">
              <w:rPr>
                <w:color w:val="231F20"/>
              </w:rPr>
              <w:t>The teacher must engage with the students involved and their parents again no more than 20</w:t>
            </w:r>
            <w:r w:rsidR="00E17765">
              <w:rPr>
                <w:color w:val="231F20"/>
              </w:rPr>
              <w:t xml:space="preserve"> </w:t>
            </w:r>
            <w:r w:rsidRPr="00E17765">
              <w:rPr>
                <w:color w:val="231F20"/>
              </w:rPr>
              <w:t>school days after the initial engagement. Important factors to consider as part of this engagement are</w:t>
            </w:r>
            <w:r w:rsidR="00E17765">
              <w:rPr>
                <w:color w:val="231F20"/>
              </w:rPr>
              <w:t xml:space="preserve"> </w:t>
            </w:r>
            <w:r w:rsidRPr="00E17765">
              <w:rPr>
                <w:color w:val="231F20"/>
              </w:rPr>
              <w:t>the nature of the bullying behaviour, the effectiveness of the strategies used to address the bullying</w:t>
            </w:r>
            <w:r w:rsidR="00E17765">
              <w:rPr>
                <w:color w:val="231F20"/>
              </w:rPr>
              <w:t xml:space="preserve"> </w:t>
            </w:r>
            <w:r w:rsidRPr="00E17765">
              <w:rPr>
                <w:color w:val="231F20"/>
              </w:rPr>
              <w:t>behaviour and the relationship between the students involved.</w:t>
            </w:r>
          </w:p>
          <w:p w14:paraId="4E1FC7E3" w14:textId="77777777" w:rsidR="00D65A67" w:rsidRPr="00E17765" w:rsidRDefault="00D65A67" w:rsidP="00D65A67">
            <w:pPr>
              <w:pStyle w:val="TableParagraph"/>
              <w:ind w:left="794"/>
              <w:rPr>
                <w:color w:val="231F20"/>
              </w:rPr>
            </w:pPr>
          </w:p>
          <w:p w14:paraId="7DF94101" w14:textId="425E77D4" w:rsidR="00FD2AA8" w:rsidRDefault="00FD2AA8" w:rsidP="00E17765">
            <w:pPr>
              <w:pStyle w:val="TableParagraph"/>
              <w:numPr>
                <w:ilvl w:val="0"/>
                <w:numId w:val="23"/>
              </w:numPr>
              <w:rPr>
                <w:color w:val="231F20"/>
              </w:rPr>
            </w:pPr>
            <w:r w:rsidRPr="00FD2AA8">
              <w:rPr>
                <w:color w:val="231F20"/>
              </w:rPr>
              <w:t>The teacher should document the review with students and their parents to determine if the</w:t>
            </w:r>
            <w:r w:rsidR="00E17765">
              <w:rPr>
                <w:color w:val="231F20"/>
              </w:rPr>
              <w:t xml:space="preserve"> </w:t>
            </w:r>
            <w:r w:rsidRPr="00E17765">
              <w:rPr>
                <w:color w:val="231F20"/>
              </w:rPr>
              <w:t>bullying behaviour has ceased and the views of students and their parents in relation to this the date</w:t>
            </w:r>
            <w:r w:rsidR="00E17765">
              <w:rPr>
                <w:color w:val="231F20"/>
              </w:rPr>
              <w:t xml:space="preserve"> </w:t>
            </w:r>
            <w:r w:rsidRPr="00E17765">
              <w:rPr>
                <w:color w:val="231F20"/>
              </w:rPr>
              <w:t>that it has been determined that the bullying behaviour has ceased should also be recorded.</w:t>
            </w:r>
          </w:p>
          <w:p w14:paraId="374497C0" w14:textId="77777777" w:rsidR="00D65A67" w:rsidRDefault="00D65A67" w:rsidP="00D65A67">
            <w:pPr>
              <w:pStyle w:val="ListParagraph"/>
              <w:rPr>
                <w:color w:val="231F20"/>
              </w:rPr>
            </w:pPr>
          </w:p>
          <w:p w14:paraId="34443225" w14:textId="77777777" w:rsidR="00D65A67" w:rsidRPr="00E17765" w:rsidRDefault="00D65A67" w:rsidP="00D65A67">
            <w:pPr>
              <w:pStyle w:val="TableParagraph"/>
              <w:ind w:left="794"/>
              <w:rPr>
                <w:color w:val="231F20"/>
              </w:rPr>
            </w:pPr>
          </w:p>
          <w:p w14:paraId="5E3FAE49" w14:textId="3544E915" w:rsidR="00FD2AA8" w:rsidRDefault="00FD2AA8" w:rsidP="00E17765">
            <w:pPr>
              <w:pStyle w:val="TableParagraph"/>
              <w:numPr>
                <w:ilvl w:val="0"/>
                <w:numId w:val="23"/>
              </w:numPr>
              <w:rPr>
                <w:color w:val="231F20"/>
              </w:rPr>
            </w:pPr>
            <w:r w:rsidRPr="00FD2AA8">
              <w:rPr>
                <w:color w:val="231F20"/>
              </w:rPr>
              <w:t>Any engagement with external services/supports should also be noted.</w:t>
            </w:r>
          </w:p>
          <w:p w14:paraId="5D7E6036" w14:textId="77777777" w:rsidR="00D65A67" w:rsidRPr="00FD2AA8" w:rsidRDefault="00D65A67" w:rsidP="00D65A67">
            <w:pPr>
              <w:pStyle w:val="TableParagraph"/>
              <w:ind w:left="794"/>
              <w:rPr>
                <w:color w:val="231F20"/>
              </w:rPr>
            </w:pPr>
          </w:p>
          <w:p w14:paraId="515B8DA5" w14:textId="02D62C80" w:rsidR="00FD2AA8" w:rsidRDefault="00FD2AA8" w:rsidP="00E17765">
            <w:pPr>
              <w:pStyle w:val="TableParagraph"/>
              <w:numPr>
                <w:ilvl w:val="0"/>
                <w:numId w:val="23"/>
              </w:numPr>
              <w:rPr>
                <w:color w:val="231F20"/>
              </w:rPr>
            </w:pPr>
            <w:r w:rsidRPr="00FD2AA8">
              <w:rPr>
                <w:color w:val="231F20"/>
              </w:rPr>
              <w:t>Ongoing supervision and support may be needed for the students involved even where bullying</w:t>
            </w:r>
            <w:r w:rsidR="00E17765">
              <w:rPr>
                <w:color w:val="231F20"/>
              </w:rPr>
              <w:t xml:space="preserve"> </w:t>
            </w:r>
            <w:r w:rsidRPr="00E17765">
              <w:rPr>
                <w:color w:val="231F20"/>
              </w:rPr>
              <w:t>behaviour has ceased.</w:t>
            </w:r>
          </w:p>
          <w:p w14:paraId="677BAEEB" w14:textId="77777777" w:rsidR="00D65A67" w:rsidRDefault="00D65A67" w:rsidP="00D65A67">
            <w:pPr>
              <w:pStyle w:val="ListParagraph"/>
              <w:rPr>
                <w:color w:val="231F20"/>
              </w:rPr>
            </w:pPr>
          </w:p>
          <w:p w14:paraId="543DF20D" w14:textId="77777777" w:rsidR="00D65A67" w:rsidRPr="00E17765" w:rsidRDefault="00D65A67" w:rsidP="00D65A67">
            <w:pPr>
              <w:pStyle w:val="TableParagraph"/>
              <w:ind w:left="794"/>
              <w:rPr>
                <w:color w:val="231F20"/>
              </w:rPr>
            </w:pPr>
          </w:p>
          <w:p w14:paraId="62612F49" w14:textId="77777777" w:rsidR="00E17765" w:rsidRDefault="00FD2AA8" w:rsidP="00E17765">
            <w:pPr>
              <w:pStyle w:val="TableParagraph"/>
              <w:numPr>
                <w:ilvl w:val="0"/>
                <w:numId w:val="23"/>
              </w:numPr>
              <w:rPr>
                <w:color w:val="231F20"/>
              </w:rPr>
            </w:pPr>
            <w:r w:rsidRPr="00FD2AA8">
              <w:rPr>
                <w:color w:val="231F20"/>
              </w:rPr>
              <w:t>If the bullying behaviour has not ceased the teacher should review the strategies used in</w:t>
            </w:r>
            <w:r w:rsidR="00E17765">
              <w:rPr>
                <w:color w:val="231F20"/>
              </w:rPr>
              <w:t xml:space="preserve"> </w:t>
            </w:r>
            <w:r w:rsidRPr="00E17765">
              <w:rPr>
                <w:color w:val="231F20"/>
              </w:rPr>
              <w:t>consultation with the students involved and their parents. A timeframe should be agreed for further</w:t>
            </w:r>
            <w:r w:rsidR="00E17765">
              <w:rPr>
                <w:color w:val="231F20"/>
              </w:rPr>
              <w:t xml:space="preserve"> </w:t>
            </w:r>
            <w:r w:rsidRPr="00E17765">
              <w:rPr>
                <w:color w:val="231F20"/>
              </w:rPr>
              <w:t>engagement until the bullying behaviour has ceased.</w:t>
            </w:r>
          </w:p>
          <w:p w14:paraId="0EF2512E" w14:textId="77777777" w:rsidR="00D65A67" w:rsidRDefault="00D65A67" w:rsidP="00D65A67">
            <w:pPr>
              <w:pStyle w:val="TableParagraph"/>
              <w:ind w:left="794"/>
              <w:rPr>
                <w:color w:val="231F20"/>
              </w:rPr>
            </w:pPr>
          </w:p>
          <w:p w14:paraId="14F32E5C" w14:textId="77777777" w:rsidR="00D65A67" w:rsidRDefault="00D65A67" w:rsidP="00D65A67">
            <w:pPr>
              <w:pStyle w:val="TableParagraph"/>
              <w:ind w:left="794"/>
              <w:rPr>
                <w:color w:val="231F20"/>
              </w:rPr>
            </w:pPr>
          </w:p>
          <w:p w14:paraId="50463F43" w14:textId="77777777" w:rsidR="00D65A67" w:rsidRDefault="00D65A67" w:rsidP="00D65A67">
            <w:pPr>
              <w:pStyle w:val="TableParagraph"/>
              <w:ind w:left="794"/>
              <w:rPr>
                <w:color w:val="231F20"/>
              </w:rPr>
            </w:pPr>
          </w:p>
          <w:p w14:paraId="3CDFF942" w14:textId="374CB61C" w:rsidR="00FD2AA8" w:rsidRPr="00D65A67" w:rsidRDefault="00FD2AA8" w:rsidP="00D65A67">
            <w:pPr>
              <w:pStyle w:val="TableParagraph"/>
              <w:numPr>
                <w:ilvl w:val="0"/>
                <w:numId w:val="23"/>
              </w:numPr>
              <w:rPr>
                <w:color w:val="231F20"/>
              </w:rPr>
            </w:pPr>
            <w:r w:rsidRPr="00D65A67">
              <w:rPr>
                <w:color w:val="231F20"/>
              </w:rPr>
              <w:lastRenderedPageBreak/>
              <w:t>If it becomes clear that the student who is displaying the bullying behaviour is continuing to display</w:t>
            </w:r>
            <w:r w:rsidR="00E17765" w:rsidRPr="00D65A67">
              <w:rPr>
                <w:color w:val="231F20"/>
              </w:rPr>
              <w:t xml:space="preserve"> </w:t>
            </w:r>
            <w:r w:rsidRPr="00D65A67">
              <w:rPr>
                <w:color w:val="231F20"/>
              </w:rPr>
              <w:t>the behaviour, then consideration should be given to using the strategies to deal with inappropriate</w:t>
            </w:r>
            <w:r w:rsidR="00E17765" w:rsidRPr="00D65A67">
              <w:rPr>
                <w:color w:val="231F20"/>
              </w:rPr>
              <w:t xml:space="preserve"> </w:t>
            </w:r>
            <w:r w:rsidRPr="00D65A67">
              <w:rPr>
                <w:color w:val="231F20"/>
              </w:rPr>
              <w:t>behaviour as provided for within the school’s Code of Behaviour. If disciplinary sanctions are</w:t>
            </w:r>
            <w:r w:rsidR="00E17765" w:rsidRPr="00D65A67">
              <w:rPr>
                <w:color w:val="231F20"/>
              </w:rPr>
              <w:t xml:space="preserve"> </w:t>
            </w:r>
            <w:r w:rsidRPr="00D65A67">
              <w:rPr>
                <w:color w:val="231F20"/>
              </w:rPr>
              <w:t>considered, this is a matter between the relevant student, their parents and the school.</w:t>
            </w:r>
          </w:p>
          <w:p w14:paraId="497CFDB8" w14:textId="268E7CDE" w:rsidR="00FD2AA8" w:rsidRPr="00E17765" w:rsidRDefault="00122561" w:rsidP="00E17765">
            <w:pPr>
              <w:pStyle w:val="TableParagraph"/>
              <w:numPr>
                <w:ilvl w:val="0"/>
                <w:numId w:val="23"/>
              </w:numPr>
              <w:rPr>
                <w:color w:val="231F20"/>
              </w:rPr>
            </w:pPr>
            <w:r w:rsidRPr="00FD2AA8">
              <w:rPr>
                <w:color w:val="231F20"/>
              </w:rPr>
              <w:t>If a parent(s) is not satisfied with how the bullying behaviour has been addressed by the school, in</w:t>
            </w:r>
            <w:r>
              <w:rPr>
                <w:color w:val="231F20"/>
              </w:rPr>
              <w:t xml:space="preserve"> accordance with the BÌ Cinea</w:t>
            </w:r>
            <w:r w:rsidRPr="00E17765">
              <w:rPr>
                <w:color w:val="231F20"/>
              </w:rPr>
              <w:t>lta Procedures to Prevent and Address Bullying Behaviour for Primary</w:t>
            </w:r>
            <w:r>
              <w:rPr>
                <w:color w:val="231F20"/>
              </w:rPr>
              <w:t xml:space="preserve"> </w:t>
            </w:r>
            <w:r w:rsidRPr="00E17765">
              <w:rPr>
                <w:color w:val="231F20"/>
              </w:rPr>
              <w:t>and Post-Primary Schools they should be referred to the school’s complaints procedures (available on</w:t>
            </w:r>
          </w:p>
          <w:p w14:paraId="5B1E5229" w14:textId="77777777" w:rsidR="00FD2AA8" w:rsidRPr="00FD2AA8" w:rsidRDefault="00FD2AA8" w:rsidP="00FD2AA8">
            <w:pPr>
              <w:pStyle w:val="TableParagraph"/>
              <w:ind w:left="74"/>
              <w:rPr>
                <w:color w:val="231F20"/>
              </w:rPr>
            </w:pPr>
            <w:r w:rsidRPr="00FD2AA8">
              <w:rPr>
                <w:color w:val="231F20"/>
              </w:rPr>
              <w:t>our website).</w:t>
            </w:r>
          </w:p>
          <w:p w14:paraId="3EA987C7" w14:textId="45C7EB79" w:rsidR="00832536" w:rsidRPr="00D65A67" w:rsidRDefault="00FD2AA8" w:rsidP="00D65A67">
            <w:pPr>
              <w:pStyle w:val="TableParagraph"/>
              <w:numPr>
                <w:ilvl w:val="0"/>
                <w:numId w:val="24"/>
              </w:numPr>
              <w:rPr>
                <w:color w:val="231F20"/>
              </w:rPr>
            </w:pPr>
            <w:r w:rsidRPr="00FD2AA8">
              <w:rPr>
                <w:color w:val="231F20"/>
              </w:rPr>
              <w:t>If a parent is dissatisfied with how a complaint has been handled, they may make a complaint to the</w:t>
            </w:r>
            <w:r w:rsidR="00D65A67">
              <w:rPr>
                <w:color w:val="231F20"/>
              </w:rPr>
              <w:t xml:space="preserve"> </w:t>
            </w:r>
            <w:r w:rsidRPr="00D65A67">
              <w:rPr>
                <w:color w:val="231F20"/>
              </w:rPr>
              <w:t>Ombudsman for Children if they believe that the school’s actions ha</w:t>
            </w:r>
            <w:r w:rsidR="00E17765" w:rsidRPr="00D65A67">
              <w:rPr>
                <w:color w:val="231F20"/>
              </w:rPr>
              <w:t xml:space="preserve">ve had a negative effect on the </w:t>
            </w:r>
            <w:r w:rsidRPr="00D65A67">
              <w:rPr>
                <w:color w:val="231F20"/>
              </w:rPr>
              <w:t>student.</w:t>
            </w:r>
          </w:p>
          <w:p w14:paraId="08CAB20A" w14:textId="77777777" w:rsidR="00832536" w:rsidRDefault="00832536" w:rsidP="002949F5">
            <w:pPr>
              <w:pStyle w:val="TableParagraph"/>
              <w:ind w:left="74"/>
              <w:rPr>
                <w:color w:val="231F20"/>
              </w:rPr>
            </w:pPr>
          </w:p>
          <w:p w14:paraId="59272273" w14:textId="77777777" w:rsidR="00E17765" w:rsidRDefault="00E17765" w:rsidP="002949F5">
            <w:pPr>
              <w:pStyle w:val="TableParagraph"/>
              <w:ind w:left="74"/>
              <w:rPr>
                <w:color w:val="231F20"/>
              </w:rPr>
            </w:pPr>
          </w:p>
          <w:p w14:paraId="120F368D" w14:textId="77777777" w:rsidR="00832536" w:rsidRDefault="00832536" w:rsidP="002949F5">
            <w:pPr>
              <w:pStyle w:val="TableParagraph"/>
              <w:ind w:left="74"/>
              <w:rPr>
                <w:color w:val="231F20"/>
              </w:rPr>
            </w:pPr>
          </w:p>
          <w:p w14:paraId="40094A5D" w14:textId="5E8DF851" w:rsidR="00D65A67" w:rsidRDefault="00D65A67" w:rsidP="002949F5">
            <w:pPr>
              <w:pStyle w:val="TableParagraph"/>
            </w:pPr>
          </w:p>
          <w:p w14:paraId="75C4A548" w14:textId="77777777" w:rsidR="00D65A67" w:rsidRPr="00D65A67" w:rsidRDefault="00D65A67" w:rsidP="00D65A67"/>
          <w:p w14:paraId="2E54FED0" w14:textId="77777777" w:rsidR="00832536" w:rsidRPr="00D65A67" w:rsidRDefault="00832536" w:rsidP="00D65A67"/>
        </w:tc>
      </w:tr>
    </w:tbl>
    <w:p w14:paraId="4C46E702" w14:textId="13F11A6B" w:rsidR="00AA70D5" w:rsidRDefault="00AA70D5">
      <w:pPr>
        <w:pStyle w:val="BodyText"/>
        <w:rPr>
          <w:sz w:val="20"/>
        </w:rPr>
      </w:pPr>
    </w:p>
    <w:p w14:paraId="571908A6" w14:textId="0B8D21C2" w:rsidR="00AA70D5" w:rsidRDefault="00AA70D5">
      <w:pPr>
        <w:pStyle w:val="BodyText"/>
        <w:rPr>
          <w:sz w:val="20"/>
        </w:rPr>
      </w:pPr>
    </w:p>
    <w:p w14:paraId="766DA8BC" w14:textId="77777777" w:rsidR="00AA70D5" w:rsidRDefault="00AA70D5">
      <w:pPr>
        <w:pStyle w:val="BodyText"/>
        <w:rPr>
          <w:sz w:val="20"/>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32536" w14:paraId="501317B1" w14:textId="77777777" w:rsidTr="002949F5">
        <w:trPr>
          <w:trHeight w:val="678"/>
        </w:trPr>
        <w:tc>
          <w:tcPr>
            <w:tcW w:w="8718" w:type="dxa"/>
          </w:tcPr>
          <w:p w14:paraId="0D996061" w14:textId="42B91870" w:rsidR="00832536" w:rsidRDefault="00832536" w:rsidP="002949F5">
            <w:pPr>
              <w:pStyle w:val="BodyText"/>
              <w:spacing w:before="20" w:line="254" w:lineRule="auto"/>
              <w:ind w:left="56"/>
            </w:pPr>
            <w:r>
              <w:rPr>
                <w:color w:val="231F20"/>
              </w:rPr>
              <w:t>The</w:t>
            </w:r>
            <w:r>
              <w:rPr>
                <w:color w:val="231F20"/>
                <w:spacing w:val="-4"/>
              </w:rPr>
              <w:t xml:space="preserve"> </w:t>
            </w:r>
            <w:r>
              <w:rPr>
                <w:color w:val="231F20"/>
              </w:rPr>
              <w:t>school</w:t>
            </w:r>
            <w:r>
              <w:rPr>
                <w:color w:val="231F20"/>
                <w:spacing w:val="-9"/>
              </w:rPr>
              <w:t xml:space="preserve"> </w:t>
            </w:r>
            <w:r>
              <w:rPr>
                <w:color w:val="231F20"/>
              </w:rPr>
              <w:t>will</w:t>
            </w:r>
            <w:r>
              <w:rPr>
                <w:color w:val="231F20"/>
                <w:spacing w:val="-4"/>
              </w:rPr>
              <w:t xml:space="preserve"> </w:t>
            </w:r>
            <w:r>
              <w:rPr>
                <w:color w:val="231F20"/>
              </w:rPr>
              <w:t>use</w:t>
            </w:r>
            <w:r>
              <w:rPr>
                <w:color w:val="231F20"/>
                <w:spacing w:val="-4"/>
              </w:rPr>
              <w:t xml:space="preserve"> </w:t>
            </w:r>
            <w:r>
              <w:rPr>
                <w:color w:val="231F20"/>
              </w:rPr>
              <w:t>the</w:t>
            </w:r>
            <w:r>
              <w:rPr>
                <w:color w:val="231F20"/>
                <w:spacing w:val="-4"/>
              </w:rPr>
              <w:t xml:space="preserve"> </w:t>
            </w:r>
            <w:r>
              <w:rPr>
                <w:color w:val="231F20"/>
              </w:rPr>
              <w:t>following</w:t>
            </w:r>
            <w:r>
              <w:rPr>
                <w:color w:val="231F20"/>
                <w:spacing w:val="-4"/>
              </w:rPr>
              <w:t xml:space="preserve"> </w:t>
            </w:r>
            <w:r>
              <w:rPr>
                <w:color w:val="231F20"/>
              </w:rPr>
              <w:t>approaches</w:t>
            </w:r>
            <w:r>
              <w:rPr>
                <w:color w:val="231F20"/>
                <w:spacing w:val="-4"/>
              </w:rPr>
              <w:t xml:space="preserve"> </w:t>
            </w:r>
            <w:r>
              <w:rPr>
                <w:color w:val="231F20"/>
              </w:rPr>
              <w:t>to</w:t>
            </w:r>
            <w:r>
              <w:rPr>
                <w:color w:val="231F20"/>
                <w:spacing w:val="-4"/>
              </w:rPr>
              <w:t xml:space="preserve"> </w:t>
            </w:r>
            <w:r>
              <w:rPr>
                <w:color w:val="231F20"/>
              </w:rPr>
              <w:t>support</w:t>
            </w:r>
            <w:r>
              <w:rPr>
                <w:color w:val="231F20"/>
                <w:spacing w:val="-4"/>
              </w:rPr>
              <w:t xml:space="preserve"> </w:t>
            </w:r>
            <w:r>
              <w:rPr>
                <w:color w:val="231F20"/>
              </w:rPr>
              <w:t>those</w:t>
            </w:r>
            <w:r>
              <w:rPr>
                <w:color w:val="231F20"/>
                <w:spacing w:val="-9"/>
              </w:rPr>
              <w:t xml:space="preserve"> </w:t>
            </w:r>
            <w:r>
              <w:rPr>
                <w:color w:val="231F20"/>
              </w:rPr>
              <w:t>who</w:t>
            </w:r>
            <w:r>
              <w:rPr>
                <w:color w:val="231F20"/>
                <w:spacing w:val="-4"/>
              </w:rPr>
              <w:t xml:space="preserve"> </w:t>
            </w:r>
            <w:r>
              <w:rPr>
                <w:color w:val="231F20"/>
              </w:rPr>
              <w:t>experience,</w:t>
            </w:r>
            <w:r>
              <w:rPr>
                <w:color w:val="231F20"/>
                <w:spacing w:val="-9"/>
              </w:rPr>
              <w:t xml:space="preserve"> </w:t>
            </w:r>
            <w:r>
              <w:rPr>
                <w:color w:val="231F20"/>
              </w:rPr>
              <w:t>witness and display bullying behaviour (see Chapter 6 of the Bí Cineálta procedures):</w:t>
            </w:r>
          </w:p>
        </w:tc>
      </w:tr>
      <w:tr w:rsidR="00832536" w14:paraId="25B9AF42" w14:textId="77777777" w:rsidTr="002949F5">
        <w:trPr>
          <w:trHeight w:val="665"/>
        </w:trPr>
        <w:tc>
          <w:tcPr>
            <w:tcW w:w="8718" w:type="dxa"/>
          </w:tcPr>
          <w:p w14:paraId="0780D2D2" w14:textId="77777777" w:rsidR="00832536" w:rsidRDefault="00832536" w:rsidP="002949F5">
            <w:pPr>
              <w:pStyle w:val="TableParagraph"/>
              <w:spacing w:before="84"/>
            </w:pPr>
          </w:p>
          <w:p w14:paraId="74247CE1" w14:textId="77777777" w:rsidR="00832536" w:rsidRDefault="00832536" w:rsidP="002949F5">
            <w:pPr>
              <w:pStyle w:val="TableParagraph"/>
              <w:ind w:left="74"/>
              <w:rPr>
                <w:color w:val="231F20"/>
              </w:rPr>
            </w:pPr>
          </w:p>
          <w:p w14:paraId="63224046" w14:textId="70FA72CC" w:rsidR="00E17765" w:rsidRDefault="00E17765" w:rsidP="00E17765">
            <w:pPr>
              <w:pStyle w:val="TableParagraph"/>
              <w:ind w:left="74"/>
              <w:rPr>
                <w:color w:val="231F20"/>
              </w:rPr>
            </w:pPr>
            <w:r w:rsidRPr="00E17765">
              <w:rPr>
                <w:color w:val="231F20"/>
              </w:rPr>
              <w:t>We take all instances of bullying behaviour on a case-by-case basi</w:t>
            </w:r>
            <w:r>
              <w:rPr>
                <w:color w:val="231F20"/>
              </w:rPr>
              <w:t xml:space="preserve">s, but we may use the following </w:t>
            </w:r>
            <w:r w:rsidRPr="00E17765">
              <w:rPr>
                <w:color w:val="231F20"/>
              </w:rPr>
              <w:t>approaches generally:</w:t>
            </w:r>
          </w:p>
          <w:p w14:paraId="0A82F2FE" w14:textId="77777777" w:rsidR="00997F9F" w:rsidRPr="00E17765" w:rsidRDefault="00997F9F" w:rsidP="00E17765">
            <w:pPr>
              <w:pStyle w:val="TableParagraph"/>
              <w:ind w:left="74"/>
              <w:rPr>
                <w:color w:val="231F20"/>
              </w:rPr>
            </w:pPr>
          </w:p>
          <w:p w14:paraId="34089EC3" w14:textId="77777777" w:rsidR="00E17765" w:rsidRPr="00E17765" w:rsidRDefault="00E17765" w:rsidP="00997F9F">
            <w:pPr>
              <w:pStyle w:val="TableParagraph"/>
              <w:numPr>
                <w:ilvl w:val="0"/>
                <w:numId w:val="24"/>
              </w:numPr>
              <w:rPr>
                <w:color w:val="231F20"/>
              </w:rPr>
            </w:pPr>
            <w:r w:rsidRPr="00E17765">
              <w:rPr>
                <w:color w:val="231F20"/>
              </w:rPr>
              <w:t>All students involved will be checked-in with regularly and behaviour will be monitored carefully.</w:t>
            </w:r>
          </w:p>
          <w:p w14:paraId="513DA01D" w14:textId="589CA791" w:rsidR="00E17765" w:rsidRPr="00E17765" w:rsidRDefault="00E17765" w:rsidP="00997F9F">
            <w:pPr>
              <w:pStyle w:val="TableParagraph"/>
              <w:numPr>
                <w:ilvl w:val="0"/>
                <w:numId w:val="24"/>
              </w:numPr>
              <w:rPr>
                <w:color w:val="231F20"/>
              </w:rPr>
            </w:pPr>
            <w:r w:rsidRPr="00E17765">
              <w:rPr>
                <w:color w:val="231F20"/>
              </w:rPr>
              <w:t>The teacher will check-in with parents too and will look for their o</w:t>
            </w:r>
            <w:r w:rsidR="00997F9F">
              <w:rPr>
                <w:color w:val="231F20"/>
              </w:rPr>
              <w:t xml:space="preserve">ngoing support to monitor their </w:t>
            </w:r>
            <w:r w:rsidRPr="00E17765">
              <w:rPr>
                <w:color w:val="231F20"/>
              </w:rPr>
              <w:t>child at home and to communicate with the school if needed.</w:t>
            </w:r>
          </w:p>
          <w:p w14:paraId="763ECE86" w14:textId="3810CFB7" w:rsidR="00E17765" w:rsidRPr="00E17765" w:rsidRDefault="00E17765" w:rsidP="00997F9F">
            <w:pPr>
              <w:pStyle w:val="TableParagraph"/>
              <w:numPr>
                <w:ilvl w:val="0"/>
                <w:numId w:val="24"/>
              </w:numPr>
              <w:rPr>
                <w:color w:val="231F20"/>
              </w:rPr>
            </w:pPr>
            <w:r w:rsidRPr="00E17765">
              <w:rPr>
                <w:color w:val="231F20"/>
              </w:rPr>
              <w:t>We will use resources, as appropriate – including those develope</w:t>
            </w:r>
            <w:r w:rsidR="00997F9F">
              <w:rPr>
                <w:color w:val="231F20"/>
              </w:rPr>
              <w:t xml:space="preserve">d by NEPS (National Educational </w:t>
            </w:r>
            <w:r w:rsidRPr="00E17765">
              <w:rPr>
                <w:color w:val="231F20"/>
              </w:rPr>
              <w:t>Psychological Service), Oide (support service for schools) an</w:t>
            </w:r>
            <w:r w:rsidR="00997F9F">
              <w:rPr>
                <w:color w:val="231F20"/>
              </w:rPr>
              <w:t xml:space="preserve">d from programmes/sites such as </w:t>
            </w:r>
            <w:r w:rsidRPr="00E17765">
              <w:rPr>
                <w:color w:val="231F20"/>
              </w:rPr>
              <w:t>Webwise and FUSE.</w:t>
            </w:r>
          </w:p>
          <w:p w14:paraId="36D7C597" w14:textId="6285ED6E" w:rsidR="00832536" w:rsidRDefault="00E17765" w:rsidP="00997F9F">
            <w:pPr>
              <w:pStyle w:val="TableParagraph"/>
              <w:numPr>
                <w:ilvl w:val="0"/>
                <w:numId w:val="24"/>
              </w:numPr>
              <w:rPr>
                <w:color w:val="231F20"/>
              </w:rPr>
            </w:pPr>
            <w:r w:rsidRPr="00E17765">
              <w:rPr>
                <w:color w:val="231F20"/>
              </w:rPr>
              <w:t>Teachers will be encouraged to attend training in Restorative Practices.</w:t>
            </w:r>
          </w:p>
          <w:p w14:paraId="0EC40375" w14:textId="77777777" w:rsidR="00832536" w:rsidRDefault="00832536" w:rsidP="002949F5">
            <w:pPr>
              <w:pStyle w:val="TableParagraph"/>
              <w:ind w:left="74"/>
              <w:rPr>
                <w:color w:val="231F20"/>
              </w:rPr>
            </w:pPr>
          </w:p>
          <w:p w14:paraId="10C54B91" w14:textId="77777777" w:rsidR="00832536" w:rsidRDefault="00832536" w:rsidP="002949F5">
            <w:pPr>
              <w:pStyle w:val="TableParagraph"/>
              <w:ind w:left="74"/>
              <w:rPr>
                <w:color w:val="231F20"/>
              </w:rPr>
            </w:pPr>
          </w:p>
          <w:p w14:paraId="7BF0A5A8" w14:textId="77777777" w:rsidR="00832536" w:rsidRDefault="00832536" w:rsidP="002949F5">
            <w:pPr>
              <w:pStyle w:val="TableParagraph"/>
              <w:ind w:left="74"/>
              <w:rPr>
                <w:color w:val="231F20"/>
              </w:rPr>
            </w:pPr>
          </w:p>
          <w:p w14:paraId="5A100FC5" w14:textId="77777777" w:rsidR="00832536" w:rsidRDefault="00832536" w:rsidP="002949F5">
            <w:pPr>
              <w:pStyle w:val="TableParagraph"/>
              <w:ind w:left="74"/>
              <w:rPr>
                <w:color w:val="231F20"/>
              </w:rPr>
            </w:pPr>
          </w:p>
          <w:p w14:paraId="3539EE94" w14:textId="77777777" w:rsidR="00832536" w:rsidRDefault="00832536" w:rsidP="002949F5">
            <w:pPr>
              <w:pStyle w:val="TableParagraph"/>
              <w:ind w:left="74"/>
              <w:rPr>
                <w:color w:val="231F20"/>
              </w:rPr>
            </w:pPr>
          </w:p>
          <w:p w14:paraId="0A8280D5" w14:textId="77777777" w:rsidR="00832536" w:rsidRDefault="00832536" w:rsidP="002949F5">
            <w:pPr>
              <w:pStyle w:val="TableParagraph"/>
              <w:ind w:left="74"/>
              <w:rPr>
                <w:color w:val="231F20"/>
              </w:rPr>
            </w:pPr>
          </w:p>
          <w:p w14:paraId="4B950F6B" w14:textId="77777777" w:rsidR="00832536" w:rsidRDefault="00832536" w:rsidP="002949F5">
            <w:pPr>
              <w:pStyle w:val="TableParagraph"/>
              <w:ind w:left="74"/>
              <w:rPr>
                <w:color w:val="231F20"/>
              </w:rPr>
            </w:pPr>
          </w:p>
          <w:p w14:paraId="307D63DF" w14:textId="77777777" w:rsidR="00832536" w:rsidRDefault="00832536" w:rsidP="002949F5">
            <w:pPr>
              <w:pStyle w:val="TableParagraph"/>
              <w:ind w:left="74"/>
              <w:rPr>
                <w:color w:val="231F20"/>
              </w:rPr>
            </w:pPr>
          </w:p>
          <w:p w14:paraId="556D4058" w14:textId="77777777" w:rsidR="00832536" w:rsidRDefault="00832536" w:rsidP="002949F5">
            <w:pPr>
              <w:pStyle w:val="TableParagraph"/>
              <w:ind w:left="74"/>
              <w:rPr>
                <w:color w:val="231F20"/>
              </w:rPr>
            </w:pPr>
          </w:p>
          <w:p w14:paraId="5B4A641B" w14:textId="77777777" w:rsidR="00832536" w:rsidRDefault="00832536" w:rsidP="002949F5">
            <w:pPr>
              <w:pStyle w:val="TableParagraph"/>
              <w:ind w:left="74"/>
              <w:rPr>
                <w:color w:val="231F20"/>
              </w:rPr>
            </w:pPr>
          </w:p>
          <w:p w14:paraId="4FEF4E7A" w14:textId="77777777" w:rsidR="00832536" w:rsidRDefault="00832536" w:rsidP="002949F5">
            <w:pPr>
              <w:pStyle w:val="TableParagraph"/>
              <w:ind w:left="74"/>
              <w:rPr>
                <w:color w:val="231F20"/>
              </w:rPr>
            </w:pPr>
          </w:p>
          <w:p w14:paraId="2AA28307" w14:textId="77777777" w:rsidR="00832536" w:rsidRDefault="00832536" w:rsidP="002949F5">
            <w:pPr>
              <w:pStyle w:val="TableParagraph"/>
              <w:ind w:left="74"/>
              <w:rPr>
                <w:color w:val="231F20"/>
              </w:rPr>
            </w:pPr>
          </w:p>
          <w:p w14:paraId="37895BD1" w14:textId="77777777" w:rsidR="00832536" w:rsidRDefault="00832536" w:rsidP="002949F5">
            <w:pPr>
              <w:pStyle w:val="TableParagraph"/>
              <w:ind w:left="74"/>
              <w:rPr>
                <w:color w:val="231F20"/>
              </w:rPr>
            </w:pPr>
          </w:p>
          <w:p w14:paraId="2B942437" w14:textId="77777777" w:rsidR="00832536" w:rsidRDefault="00832536" w:rsidP="002949F5">
            <w:pPr>
              <w:pStyle w:val="TableParagraph"/>
              <w:ind w:left="74"/>
              <w:rPr>
                <w:color w:val="231F20"/>
              </w:rPr>
            </w:pPr>
          </w:p>
          <w:p w14:paraId="6D3E09CD" w14:textId="77777777" w:rsidR="00832536" w:rsidRDefault="00832536" w:rsidP="002949F5">
            <w:pPr>
              <w:pStyle w:val="TableParagraph"/>
              <w:ind w:left="74"/>
              <w:rPr>
                <w:color w:val="231F20"/>
              </w:rPr>
            </w:pPr>
          </w:p>
          <w:p w14:paraId="000AE3AE" w14:textId="77777777" w:rsidR="00832536" w:rsidRDefault="00832536" w:rsidP="002949F5">
            <w:pPr>
              <w:pStyle w:val="TableParagraph"/>
              <w:ind w:left="74"/>
              <w:rPr>
                <w:color w:val="231F20"/>
              </w:rPr>
            </w:pPr>
          </w:p>
          <w:p w14:paraId="3CCD3465" w14:textId="77777777" w:rsidR="00832536" w:rsidRDefault="00832536" w:rsidP="002949F5">
            <w:pPr>
              <w:pStyle w:val="TableParagraph"/>
              <w:rPr>
                <w:color w:val="231F20"/>
              </w:rPr>
            </w:pPr>
          </w:p>
          <w:p w14:paraId="275FEAA6" w14:textId="77777777" w:rsidR="00832536" w:rsidRDefault="00832536" w:rsidP="002949F5">
            <w:pPr>
              <w:pStyle w:val="TableParagraph"/>
            </w:pPr>
          </w:p>
        </w:tc>
      </w:tr>
    </w:tbl>
    <w:p w14:paraId="128DF762" w14:textId="77777777" w:rsidR="00997F9F" w:rsidRDefault="00997F9F" w:rsidP="00997F9F">
      <w:pPr>
        <w:rPr>
          <w:sz w:val="20"/>
        </w:rPr>
      </w:pPr>
    </w:p>
    <w:p w14:paraId="6B582CE9" w14:textId="77777777" w:rsidR="00997F9F" w:rsidRDefault="00997F9F" w:rsidP="00997F9F">
      <w:pPr>
        <w:rPr>
          <w:sz w:val="20"/>
        </w:rPr>
      </w:pPr>
    </w:p>
    <w:p w14:paraId="30BFDD55" w14:textId="77777777" w:rsidR="00997F9F" w:rsidRDefault="00997F9F" w:rsidP="00997F9F">
      <w:pPr>
        <w:rPr>
          <w:sz w:val="20"/>
        </w:rPr>
      </w:pPr>
    </w:p>
    <w:p w14:paraId="4B9AD4EE" w14:textId="77777777" w:rsidR="00997F9F" w:rsidRDefault="00997F9F" w:rsidP="00997F9F">
      <w:pPr>
        <w:rPr>
          <w:color w:val="231F20"/>
        </w:rPr>
      </w:pPr>
    </w:p>
    <w:p w14:paraId="0DE77A24" w14:textId="77777777" w:rsidR="00997F9F" w:rsidRDefault="00997F9F" w:rsidP="00997F9F">
      <w:pPr>
        <w:rPr>
          <w:color w:val="231F20"/>
        </w:rPr>
      </w:pPr>
    </w:p>
    <w:p w14:paraId="04457C17" w14:textId="77777777" w:rsidR="00997F9F" w:rsidRDefault="00997F9F" w:rsidP="00997F9F">
      <w:pPr>
        <w:rPr>
          <w:color w:val="231F20"/>
        </w:rPr>
      </w:pPr>
    </w:p>
    <w:p w14:paraId="78B63CFE" w14:textId="77777777" w:rsidR="00997F9F" w:rsidRDefault="00997F9F" w:rsidP="00997F9F">
      <w:pPr>
        <w:rPr>
          <w:color w:val="231F20"/>
        </w:rPr>
      </w:pPr>
    </w:p>
    <w:p w14:paraId="24EB7B90" w14:textId="34A755A9" w:rsidR="00AA70D5" w:rsidRPr="00997F9F" w:rsidRDefault="00382671" w:rsidP="00997F9F">
      <w:pPr>
        <w:rPr>
          <w:rFonts w:ascii="Lato" w:hAnsi="Lato"/>
          <w:color w:val="005951"/>
          <w:sz w:val="16"/>
        </w:rPr>
      </w:pPr>
      <w:r>
        <w:rPr>
          <w:color w:val="231F20"/>
        </w:rPr>
        <w:t>All bullying behaviour</w:t>
      </w:r>
      <w:r>
        <w:rPr>
          <w:color w:val="231F20"/>
          <w:spacing w:val="-3"/>
        </w:rPr>
        <w:t xml:space="preserve"> </w:t>
      </w:r>
      <w:r>
        <w:rPr>
          <w:color w:val="231F20"/>
        </w:rPr>
        <w:t>will be recorded. This will include the type of behaviour, where and when</w:t>
      </w:r>
      <w:r>
        <w:rPr>
          <w:color w:val="231F20"/>
          <w:spacing w:val="-4"/>
        </w:rPr>
        <w:t xml:space="preserve"> </w:t>
      </w:r>
      <w:r>
        <w:rPr>
          <w:color w:val="231F20"/>
        </w:rPr>
        <w:t>it</w:t>
      </w:r>
      <w:r>
        <w:rPr>
          <w:color w:val="231F20"/>
          <w:spacing w:val="-4"/>
        </w:rPr>
        <w:t xml:space="preserve"> </w:t>
      </w:r>
      <w:r>
        <w:rPr>
          <w:color w:val="231F20"/>
        </w:rPr>
        <w:t>took</w:t>
      </w:r>
      <w:r>
        <w:rPr>
          <w:color w:val="231F20"/>
          <w:spacing w:val="-4"/>
        </w:rPr>
        <w:t xml:space="preserve"> </w:t>
      </w:r>
      <w:r>
        <w:rPr>
          <w:color w:val="231F20"/>
        </w:rPr>
        <w:t>place,</w:t>
      </w:r>
      <w:r>
        <w:rPr>
          <w:color w:val="231F20"/>
          <w:spacing w:val="-4"/>
        </w:rPr>
        <w:t xml:space="preserve"> </w:t>
      </w:r>
      <w:r>
        <w:rPr>
          <w:color w:val="231F20"/>
        </w:rPr>
        <w:t>and</w:t>
      </w:r>
      <w:r>
        <w:rPr>
          <w:color w:val="231F20"/>
          <w:spacing w:val="-4"/>
        </w:rPr>
        <w:t xml:space="preserve"> </w:t>
      </w:r>
      <w:r>
        <w:rPr>
          <w:color w:val="231F20"/>
        </w:rPr>
        <w:t>the</w:t>
      </w:r>
      <w:r>
        <w:rPr>
          <w:color w:val="231F20"/>
          <w:spacing w:val="-4"/>
        </w:rPr>
        <w:t xml:space="preserve"> </w:t>
      </w:r>
      <w:r>
        <w:rPr>
          <w:color w:val="231F20"/>
        </w:rPr>
        <w:t>date</w:t>
      </w:r>
      <w:r>
        <w:rPr>
          <w:color w:val="231F20"/>
          <w:spacing w:val="-4"/>
        </w:rPr>
        <w:t xml:space="preserve"> </w:t>
      </w:r>
      <w:r>
        <w:rPr>
          <w:color w:val="231F20"/>
        </w:rPr>
        <w:t>of</w:t>
      </w:r>
      <w:r>
        <w:rPr>
          <w:color w:val="231F20"/>
          <w:spacing w:val="-7"/>
        </w:rPr>
        <w:t xml:space="preserve"> </w:t>
      </w:r>
      <w:r>
        <w:rPr>
          <w:color w:val="231F20"/>
        </w:rPr>
        <w:t>the</w:t>
      </w:r>
      <w:r>
        <w:rPr>
          <w:color w:val="231F20"/>
          <w:spacing w:val="-4"/>
        </w:rPr>
        <w:t xml:space="preserve"> </w:t>
      </w:r>
      <w:r>
        <w:rPr>
          <w:color w:val="231F20"/>
        </w:rPr>
        <w:t>engagement</w:t>
      </w:r>
      <w:r>
        <w:rPr>
          <w:color w:val="231F20"/>
          <w:spacing w:val="-8"/>
        </w:rPr>
        <w:t xml:space="preserve"> </w:t>
      </w:r>
      <w:r>
        <w:rPr>
          <w:color w:val="231F20"/>
        </w:rPr>
        <w:t>with</w:t>
      </w:r>
      <w:r>
        <w:rPr>
          <w:color w:val="231F20"/>
          <w:spacing w:val="-4"/>
        </w:rPr>
        <w:t xml:space="preserve"> </w:t>
      </w:r>
      <w:r>
        <w:rPr>
          <w:color w:val="231F20"/>
        </w:rPr>
        <w:t>students</w:t>
      </w:r>
      <w:r>
        <w:rPr>
          <w:color w:val="231F20"/>
          <w:spacing w:val="-4"/>
        </w:rPr>
        <w:t xml:space="preserve"> </w:t>
      </w:r>
      <w:r>
        <w:rPr>
          <w:color w:val="231F20"/>
        </w:rPr>
        <w:t>and</w:t>
      </w:r>
      <w:r>
        <w:rPr>
          <w:color w:val="231F20"/>
          <w:spacing w:val="-4"/>
        </w:rPr>
        <w:t xml:space="preserve"> </w:t>
      </w:r>
      <w:r>
        <w:rPr>
          <w:color w:val="231F20"/>
        </w:rPr>
        <w:t>parents.</w:t>
      </w:r>
      <w:r>
        <w:rPr>
          <w:color w:val="231F20"/>
          <w:spacing w:val="-10"/>
        </w:rPr>
        <w:t xml:space="preserve"> </w:t>
      </w:r>
      <w:r>
        <w:rPr>
          <w:color w:val="231F20"/>
        </w:rPr>
        <w:t>The</w:t>
      </w:r>
      <w:r>
        <w:rPr>
          <w:color w:val="231F20"/>
          <w:spacing w:val="-4"/>
        </w:rPr>
        <w:t xml:space="preserve"> </w:t>
      </w:r>
      <w:r>
        <w:rPr>
          <w:color w:val="231F20"/>
        </w:rPr>
        <w:t>actions and supports agreed to address bullying behaviour</w:t>
      </w:r>
      <w:r>
        <w:rPr>
          <w:color w:val="231F20"/>
          <w:spacing w:val="-1"/>
        </w:rPr>
        <w:t xml:space="preserve"> </w:t>
      </w:r>
      <w:r>
        <w:rPr>
          <w:color w:val="231F20"/>
        </w:rPr>
        <w:t>will be documented. If the bullying behaviour is a child protection concern the matter</w:t>
      </w:r>
      <w:r>
        <w:rPr>
          <w:color w:val="231F20"/>
          <w:spacing w:val="-2"/>
        </w:rPr>
        <w:t xml:space="preserve"> </w:t>
      </w:r>
      <w:r>
        <w:rPr>
          <w:color w:val="231F20"/>
        </w:rPr>
        <w:t xml:space="preserve">will be addressed without delay in accordance with </w:t>
      </w:r>
      <w:r>
        <w:rPr>
          <w:i/>
          <w:color w:val="231F20"/>
        </w:rPr>
        <w:t>Child Protection Procedures for Primary and Post-Primary Schools</w:t>
      </w:r>
      <w:r>
        <w:rPr>
          <w:color w:val="231F20"/>
        </w:rPr>
        <w:t>.</w:t>
      </w:r>
    </w:p>
    <w:p w14:paraId="78F0180E" w14:textId="77777777" w:rsidR="00AA70D5" w:rsidRDefault="00AA70D5">
      <w:pPr>
        <w:pStyle w:val="BodyText"/>
        <w:spacing w:before="204"/>
      </w:pPr>
    </w:p>
    <w:p w14:paraId="2DD7BBA3" w14:textId="77777777" w:rsidR="00AA70D5" w:rsidRDefault="00382671">
      <w:pPr>
        <w:pStyle w:val="Heading1"/>
        <w:spacing w:before="1"/>
      </w:pPr>
      <w:r>
        <w:rPr>
          <w:color w:val="005951"/>
        </w:rPr>
        <w:t>Section</w:t>
      </w:r>
      <w:r>
        <w:rPr>
          <w:color w:val="005951"/>
          <w:spacing w:val="-1"/>
        </w:rPr>
        <w:t xml:space="preserve"> </w:t>
      </w:r>
      <w:r>
        <w:rPr>
          <w:color w:val="005951"/>
        </w:rPr>
        <w:t xml:space="preserve">D: </w:t>
      </w:r>
      <w:r>
        <w:rPr>
          <w:color w:val="005951"/>
          <w:spacing w:val="-2"/>
        </w:rPr>
        <w:t>Oversight</w:t>
      </w:r>
    </w:p>
    <w:p w14:paraId="48461B14" w14:textId="77777777" w:rsidR="00AA70D5" w:rsidRDefault="00382671">
      <w:pPr>
        <w:pStyle w:val="BodyText"/>
        <w:spacing w:before="120" w:line="254" w:lineRule="auto"/>
        <w:ind w:left="1254" w:right="124"/>
      </w:pPr>
      <w:r>
        <w:rPr>
          <w:color w:val="231F20"/>
        </w:rPr>
        <w:t>The principal will present an update on bullying behaviour at each board of management meeting. This update will include the number of incidents of bullying behaviour that have been</w:t>
      </w:r>
      <w:r>
        <w:rPr>
          <w:color w:val="231F20"/>
          <w:spacing w:val="-3"/>
        </w:rPr>
        <w:t xml:space="preserve"> </w:t>
      </w:r>
      <w:r>
        <w:rPr>
          <w:color w:val="231F20"/>
        </w:rPr>
        <w:t>reported</w:t>
      </w:r>
      <w:r>
        <w:rPr>
          <w:color w:val="231F20"/>
          <w:spacing w:val="-3"/>
        </w:rPr>
        <w:t xml:space="preserve"> </w:t>
      </w:r>
      <w:r>
        <w:rPr>
          <w:color w:val="231F20"/>
        </w:rPr>
        <w:t>since</w:t>
      </w:r>
      <w:r>
        <w:rPr>
          <w:color w:val="231F20"/>
          <w:spacing w:val="-3"/>
        </w:rPr>
        <w:t xml:space="preserve"> </w:t>
      </w:r>
      <w:r>
        <w:rPr>
          <w:color w:val="231F20"/>
        </w:rPr>
        <w:t>the</w:t>
      </w:r>
      <w:r>
        <w:rPr>
          <w:color w:val="231F20"/>
          <w:spacing w:val="-3"/>
        </w:rPr>
        <w:t xml:space="preserve"> </w:t>
      </w:r>
      <w:r>
        <w:rPr>
          <w:color w:val="231F20"/>
        </w:rPr>
        <w:t>last</w:t>
      </w:r>
      <w:r>
        <w:rPr>
          <w:color w:val="231F20"/>
          <w:spacing w:val="-3"/>
        </w:rPr>
        <w:t xml:space="preserve"> </w:t>
      </w:r>
      <w:r>
        <w:rPr>
          <w:color w:val="231F20"/>
        </w:rPr>
        <w:t>meeting,</w:t>
      </w:r>
      <w:r>
        <w:rPr>
          <w:color w:val="231F20"/>
          <w:spacing w:val="-3"/>
        </w:rPr>
        <w:t xml:space="preserve"> </w:t>
      </w:r>
      <w:r>
        <w:rPr>
          <w:color w:val="231F20"/>
        </w:rPr>
        <w:t>the</w:t>
      </w:r>
      <w:r>
        <w:rPr>
          <w:color w:val="231F20"/>
          <w:spacing w:val="-3"/>
        </w:rPr>
        <w:t xml:space="preserve"> </w:t>
      </w:r>
      <w:r>
        <w:rPr>
          <w:color w:val="231F20"/>
        </w:rPr>
        <w:t>number</w:t>
      </w:r>
      <w:r>
        <w:rPr>
          <w:color w:val="231F20"/>
          <w:spacing w:val="-8"/>
        </w:rPr>
        <w:t xml:space="preserve"> </w:t>
      </w:r>
      <w:r>
        <w:rPr>
          <w:color w:val="231F20"/>
        </w:rPr>
        <w:t>of</w:t>
      </w:r>
      <w:r>
        <w:rPr>
          <w:color w:val="231F20"/>
          <w:spacing w:val="-7"/>
        </w:rPr>
        <w:t xml:space="preserve"> </w:t>
      </w:r>
      <w:r>
        <w:rPr>
          <w:color w:val="231F20"/>
        </w:rPr>
        <w:t>ongoing</w:t>
      </w:r>
      <w:r>
        <w:rPr>
          <w:color w:val="231F20"/>
          <w:spacing w:val="-3"/>
        </w:rPr>
        <w:t xml:space="preserve"> </w:t>
      </w:r>
      <w:r>
        <w:rPr>
          <w:color w:val="231F20"/>
        </w:rPr>
        <w:t>incidents</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total</w:t>
      </w:r>
      <w:r>
        <w:rPr>
          <w:color w:val="231F20"/>
          <w:spacing w:val="-3"/>
        </w:rPr>
        <w:t xml:space="preserve"> </w:t>
      </w:r>
      <w:r>
        <w:rPr>
          <w:color w:val="231F20"/>
        </w:rPr>
        <w:t>number of incidents since the beginning of the school year. Where incidents of bullying behaviour have occurred, the principal will also provide a verbal update which will include where relevant, information relating to trends and patterns identified, strategies used to address the bullying behaviour and any</w:t>
      </w:r>
      <w:r>
        <w:rPr>
          <w:color w:val="231F20"/>
          <w:spacing w:val="-2"/>
        </w:rPr>
        <w:t xml:space="preserve"> </w:t>
      </w:r>
      <w:r>
        <w:rPr>
          <w:color w:val="231F20"/>
        </w:rPr>
        <w:t>wider strategies to prevent and address bullying behaviour where relevant. This update does not contain personal or identifying information. See Chapter 7 of the Bí Cineálta procedures.</w:t>
      </w:r>
    </w:p>
    <w:p w14:paraId="4489B751" w14:textId="1E4F545D" w:rsidR="00AA70D5" w:rsidRDefault="00382671">
      <w:pPr>
        <w:pStyle w:val="BodyText"/>
        <w:spacing w:before="115" w:line="254" w:lineRule="auto"/>
        <w:ind w:left="1254" w:right="124"/>
      </w:pPr>
      <w:r>
        <w:rPr>
          <w:color w:val="231F20"/>
        </w:rPr>
        <w:t>This</w:t>
      </w:r>
      <w:r>
        <w:rPr>
          <w:color w:val="231F20"/>
          <w:spacing w:val="-4"/>
        </w:rPr>
        <w:t xml:space="preserve"> </w:t>
      </w:r>
      <w:r>
        <w:rPr>
          <w:color w:val="231F20"/>
        </w:rPr>
        <w:t>policy</w:t>
      </w:r>
      <w:r>
        <w:rPr>
          <w:color w:val="231F20"/>
          <w:spacing w:val="-9"/>
        </w:rPr>
        <w:t xml:space="preserve"> </w:t>
      </w:r>
      <w:r>
        <w:rPr>
          <w:color w:val="231F20"/>
        </w:rPr>
        <w:t>is</w:t>
      </w:r>
      <w:r>
        <w:rPr>
          <w:color w:val="231F20"/>
          <w:spacing w:val="-4"/>
        </w:rPr>
        <w:t xml:space="preserve"> </w:t>
      </w:r>
      <w:r>
        <w:rPr>
          <w:color w:val="231F20"/>
        </w:rPr>
        <w:t>available</w:t>
      </w:r>
      <w:r>
        <w:rPr>
          <w:color w:val="231F20"/>
          <w:spacing w:val="-4"/>
        </w:rPr>
        <w:t xml:space="preserve"> </w:t>
      </w:r>
      <w:r>
        <w:rPr>
          <w:color w:val="231F20"/>
        </w:rPr>
        <w:t>to</w:t>
      </w:r>
      <w:r>
        <w:rPr>
          <w:color w:val="231F20"/>
          <w:spacing w:val="-4"/>
        </w:rPr>
        <w:t xml:space="preserve"> </w:t>
      </w:r>
      <w:r>
        <w:rPr>
          <w:color w:val="231F20"/>
        </w:rPr>
        <w:t>our</w:t>
      </w:r>
      <w:r>
        <w:rPr>
          <w:color w:val="231F20"/>
          <w:spacing w:val="-8"/>
        </w:rPr>
        <w:t xml:space="preserve"> </w:t>
      </w:r>
      <w:r>
        <w:rPr>
          <w:color w:val="231F20"/>
        </w:rPr>
        <w:t>school</w:t>
      </w:r>
      <w:r>
        <w:rPr>
          <w:color w:val="231F20"/>
          <w:spacing w:val="-4"/>
        </w:rPr>
        <w:t xml:space="preserve"> </w:t>
      </w:r>
      <w:r>
        <w:rPr>
          <w:color w:val="231F20"/>
        </w:rPr>
        <w:t>community</w:t>
      </w:r>
      <w:r>
        <w:rPr>
          <w:color w:val="231F20"/>
          <w:spacing w:val="-9"/>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school’s</w:t>
      </w:r>
      <w:r w:rsidR="00D65A67">
        <w:rPr>
          <w:color w:val="231F20"/>
          <w:spacing w:val="-8"/>
        </w:rPr>
        <w:t xml:space="preserve"> website, App, </w:t>
      </w:r>
      <w:r>
        <w:rPr>
          <w:color w:val="231F20"/>
          <w:spacing w:val="-4"/>
        </w:rPr>
        <w:t xml:space="preserve"> </w:t>
      </w:r>
      <w:r>
        <w:rPr>
          <w:color w:val="231F20"/>
        </w:rPr>
        <w:t>and</w:t>
      </w:r>
      <w:r>
        <w:rPr>
          <w:color w:val="231F20"/>
          <w:spacing w:val="-4"/>
        </w:rPr>
        <w:t xml:space="preserve"> </w:t>
      </w:r>
      <w:r>
        <w:rPr>
          <w:color w:val="231F20"/>
        </w:rPr>
        <w:t>in</w:t>
      </w:r>
      <w:r>
        <w:rPr>
          <w:color w:val="231F20"/>
          <w:spacing w:val="-4"/>
        </w:rPr>
        <w:t xml:space="preserve"> </w:t>
      </w:r>
      <w:r>
        <w:rPr>
          <w:color w:val="231F20"/>
        </w:rPr>
        <w:t>hard</w:t>
      </w:r>
      <w:r>
        <w:rPr>
          <w:color w:val="231F20"/>
          <w:spacing w:val="-4"/>
        </w:rPr>
        <w:t xml:space="preserve"> </w:t>
      </w:r>
      <w:r>
        <w:rPr>
          <w:color w:val="231F20"/>
        </w:rPr>
        <w:t>copy</w:t>
      </w:r>
      <w:r>
        <w:rPr>
          <w:color w:val="231F20"/>
          <w:spacing w:val="-9"/>
        </w:rPr>
        <w:t xml:space="preserve"> </w:t>
      </w:r>
      <w:r>
        <w:rPr>
          <w:color w:val="231F20"/>
        </w:rPr>
        <w:t>on request. A student friendly</w:t>
      </w:r>
      <w:r>
        <w:rPr>
          <w:color w:val="231F20"/>
          <w:spacing w:val="-4"/>
        </w:rPr>
        <w:t xml:space="preserve"> </w:t>
      </w:r>
      <w:r>
        <w:rPr>
          <w:color w:val="231F20"/>
        </w:rPr>
        <w:t>version of this policy is displayed in the school and is also available on our website and in hard copy on request.</w:t>
      </w:r>
    </w:p>
    <w:p w14:paraId="724A6B39" w14:textId="77777777" w:rsidR="00AA70D5" w:rsidRDefault="00382671">
      <w:pPr>
        <w:pStyle w:val="BodyText"/>
        <w:spacing w:before="114" w:line="254" w:lineRule="auto"/>
        <w:ind w:left="1254"/>
      </w:pPr>
      <w:r>
        <w:rPr>
          <w:color w:val="231F20"/>
        </w:rPr>
        <w:t>This policy and its implementation will be reviewed, following input from our school community,</w:t>
      </w:r>
      <w:r>
        <w:rPr>
          <w:color w:val="231F20"/>
          <w:spacing w:val="-5"/>
        </w:rPr>
        <w:t xml:space="preserve"> </w:t>
      </w:r>
      <w:r>
        <w:rPr>
          <w:color w:val="231F20"/>
        </w:rPr>
        <w:t>each</w:t>
      </w:r>
      <w:r>
        <w:rPr>
          <w:color w:val="231F20"/>
          <w:spacing w:val="-5"/>
        </w:rPr>
        <w:t xml:space="preserve"> </w:t>
      </w:r>
      <w:r>
        <w:rPr>
          <w:color w:val="231F20"/>
        </w:rPr>
        <w:t>calendar</w:t>
      </w:r>
      <w:r>
        <w:rPr>
          <w:color w:val="231F20"/>
          <w:spacing w:val="-15"/>
        </w:rPr>
        <w:t xml:space="preserve"> </w:t>
      </w:r>
      <w:r>
        <w:rPr>
          <w:color w:val="231F20"/>
        </w:rPr>
        <w:t>year</w:t>
      </w:r>
      <w:r>
        <w:rPr>
          <w:color w:val="231F20"/>
          <w:spacing w:val="-9"/>
        </w:rPr>
        <w:t xml:space="preserve"> </w:t>
      </w:r>
      <w:r>
        <w:rPr>
          <w:color w:val="231F20"/>
        </w:rPr>
        <w:t>or</w:t>
      </w:r>
      <w:r>
        <w:rPr>
          <w:color w:val="231F20"/>
          <w:spacing w:val="-9"/>
        </w:rPr>
        <w:t xml:space="preserve"> </w:t>
      </w:r>
      <w:r>
        <w:rPr>
          <w:color w:val="231F20"/>
        </w:rPr>
        <w:t>as</w:t>
      </w:r>
      <w:r>
        <w:rPr>
          <w:color w:val="231F20"/>
          <w:spacing w:val="-5"/>
        </w:rPr>
        <w:t xml:space="preserve"> </w:t>
      </w:r>
      <w:r>
        <w:rPr>
          <w:color w:val="231F20"/>
        </w:rPr>
        <w:t>soon</w:t>
      </w:r>
      <w:r>
        <w:rPr>
          <w:color w:val="231F20"/>
          <w:spacing w:val="-5"/>
        </w:rPr>
        <w:t xml:space="preserve"> </w:t>
      </w:r>
      <w:r>
        <w:rPr>
          <w:color w:val="231F20"/>
        </w:rPr>
        <w:t>as</w:t>
      </w:r>
      <w:r>
        <w:rPr>
          <w:color w:val="231F20"/>
          <w:spacing w:val="-5"/>
        </w:rPr>
        <w:t xml:space="preserve"> </w:t>
      </w:r>
      <w:r>
        <w:rPr>
          <w:color w:val="231F20"/>
        </w:rPr>
        <w:t>practicable</w:t>
      </w:r>
      <w:r>
        <w:rPr>
          <w:color w:val="231F20"/>
          <w:spacing w:val="-5"/>
        </w:rPr>
        <w:t xml:space="preserve"> </w:t>
      </w:r>
      <w:r>
        <w:rPr>
          <w:color w:val="231F20"/>
        </w:rPr>
        <w:t>after</w:t>
      </w:r>
      <w:r>
        <w:rPr>
          <w:color w:val="231F20"/>
          <w:spacing w:val="-9"/>
        </w:rPr>
        <w:t xml:space="preserve"> </w:t>
      </w:r>
      <w:r>
        <w:rPr>
          <w:color w:val="231F20"/>
        </w:rPr>
        <w:t>there</w:t>
      </w:r>
      <w:r>
        <w:rPr>
          <w:color w:val="231F20"/>
          <w:spacing w:val="-5"/>
        </w:rPr>
        <w:t xml:space="preserve"> </w:t>
      </w:r>
      <w:r>
        <w:rPr>
          <w:color w:val="231F20"/>
        </w:rPr>
        <w:t>has</w:t>
      </w:r>
      <w:r>
        <w:rPr>
          <w:color w:val="231F20"/>
          <w:spacing w:val="-5"/>
        </w:rPr>
        <w:t xml:space="preserve"> </w:t>
      </w:r>
      <w:r>
        <w:rPr>
          <w:color w:val="231F20"/>
        </w:rPr>
        <w:t>been</w:t>
      </w:r>
      <w:r>
        <w:rPr>
          <w:color w:val="231F20"/>
          <w:spacing w:val="-5"/>
        </w:rPr>
        <w:t xml:space="preserve"> </w:t>
      </w:r>
      <w:r>
        <w:rPr>
          <w:color w:val="231F20"/>
        </w:rPr>
        <w:t>a</w:t>
      </w:r>
      <w:r>
        <w:rPr>
          <w:color w:val="231F20"/>
          <w:spacing w:val="-5"/>
        </w:rPr>
        <w:t xml:space="preserve"> </w:t>
      </w:r>
      <w:r>
        <w:rPr>
          <w:color w:val="231F20"/>
        </w:rPr>
        <w:t>material change in any matter to which this policy refers.</w:t>
      </w:r>
    </w:p>
    <w:p w14:paraId="2C0070E1" w14:textId="77777777" w:rsidR="00AA70D5" w:rsidRDefault="00AA70D5">
      <w:pPr>
        <w:pStyle w:val="BodyText"/>
      </w:pPr>
    </w:p>
    <w:p w14:paraId="27F7354A" w14:textId="77777777" w:rsidR="00AA70D5" w:rsidRDefault="00AA70D5">
      <w:pPr>
        <w:pStyle w:val="BodyText"/>
      </w:pPr>
    </w:p>
    <w:p w14:paraId="51C431A5" w14:textId="77777777" w:rsidR="00AA70D5" w:rsidRDefault="00AA70D5">
      <w:pPr>
        <w:pStyle w:val="BodyText"/>
      </w:pPr>
    </w:p>
    <w:p w14:paraId="6EB17801" w14:textId="77777777" w:rsidR="00AA70D5" w:rsidRDefault="00AA70D5">
      <w:pPr>
        <w:pStyle w:val="BodyText"/>
      </w:pPr>
    </w:p>
    <w:p w14:paraId="2955C23D" w14:textId="77777777" w:rsidR="00AA70D5" w:rsidRDefault="00AA70D5">
      <w:pPr>
        <w:pStyle w:val="BodyText"/>
      </w:pPr>
    </w:p>
    <w:p w14:paraId="5A096C02" w14:textId="77777777" w:rsidR="00AA70D5" w:rsidRDefault="00AA70D5">
      <w:pPr>
        <w:pStyle w:val="BodyText"/>
        <w:spacing w:before="36"/>
      </w:pPr>
    </w:p>
    <w:p w14:paraId="36817E5D" w14:textId="77777777" w:rsidR="00AA70D5" w:rsidRDefault="00382671">
      <w:pPr>
        <w:pStyle w:val="BodyText"/>
        <w:tabs>
          <w:tab w:val="left" w:pos="6801"/>
          <w:tab w:val="left" w:pos="7014"/>
          <w:tab w:val="left" w:pos="7731"/>
          <w:tab w:val="left" w:pos="9967"/>
        </w:tabs>
        <w:spacing w:line="357" w:lineRule="auto"/>
        <w:ind w:left="1254" w:right="135"/>
      </w:pPr>
      <w:r>
        <w:rPr>
          <w:color w:val="231F20"/>
        </w:rPr>
        <w:t>Signed:</w:t>
      </w:r>
      <w:r>
        <w:rPr>
          <w:color w:val="231F20"/>
          <w:spacing w:val="-31"/>
        </w:rPr>
        <w:t xml:space="preserve"> </w:t>
      </w:r>
      <w:r>
        <w:rPr>
          <w:color w:val="231F20"/>
          <w:u w:val="single" w:color="231F20"/>
        </w:rPr>
        <w:tab/>
      </w:r>
      <w:r>
        <w:rPr>
          <w:color w:val="231F20"/>
        </w:rPr>
        <w:tab/>
      </w:r>
      <w:r>
        <w:rPr>
          <w:color w:val="231F20"/>
          <w:spacing w:val="-2"/>
        </w:rPr>
        <w:t>Date:</w:t>
      </w:r>
      <w:r>
        <w:rPr>
          <w:color w:val="231F20"/>
        </w:rPr>
        <w:tab/>
      </w:r>
      <w:r>
        <w:rPr>
          <w:color w:val="231F20"/>
          <w:u w:val="single" w:color="231F20"/>
        </w:rPr>
        <w:tab/>
      </w:r>
      <w:r>
        <w:rPr>
          <w:color w:val="231F20"/>
        </w:rPr>
        <w:t xml:space="preserve"> (Chairperson of board of management)</w:t>
      </w:r>
    </w:p>
    <w:p w14:paraId="20D9965F" w14:textId="77777777" w:rsidR="00AA70D5" w:rsidRDefault="00382671">
      <w:pPr>
        <w:pStyle w:val="BodyText"/>
        <w:tabs>
          <w:tab w:val="left" w:pos="6801"/>
          <w:tab w:val="left" w:pos="7014"/>
          <w:tab w:val="left" w:pos="7731"/>
          <w:tab w:val="left" w:pos="9967"/>
        </w:tabs>
        <w:spacing w:before="227" w:line="357" w:lineRule="auto"/>
        <w:ind w:left="1254" w:right="135"/>
      </w:pPr>
      <w:r>
        <w:rPr>
          <w:color w:val="231F20"/>
        </w:rPr>
        <w:t>Signed:</w:t>
      </w:r>
      <w:r>
        <w:rPr>
          <w:color w:val="231F20"/>
          <w:spacing w:val="-31"/>
        </w:rPr>
        <w:t xml:space="preserve"> </w:t>
      </w:r>
      <w:r>
        <w:rPr>
          <w:color w:val="231F20"/>
          <w:u w:val="single" w:color="231F20"/>
        </w:rPr>
        <w:tab/>
      </w:r>
      <w:r>
        <w:rPr>
          <w:color w:val="231F20"/>
        </w:rPr>
        <w:tab/>
      </w:r>
      <w:r>
        <w:rPr>
          <w:color w:val="231F20"/>
          <w:spacing w:val="-2"/>
        </w:rPr>
        <w:t>Date:</w:t>
      </w:r>
      <w:r>
        <w:rPr>
          <w:color w:val="231F20"/>
        </w:rPr>
        <w:tab/>
      </w:r>
      <w:r>
        <w:rPr>
          <w:color w:val="231F20"/>
          <w:u w:val="single" w:color="231F20"/>
        </w:rPr>
        <w:tab/>
      </w:r>
      <w:r>
        <w:rPr>
          <w:color w:val="231F20"/>
        </w:rPr>
        <w:t xml:space="preserve"> </w:t>
      </w:r>
      <w:r>
        <w:rPr>
          <w:color w:val="231F20"/>
          <w:spacing w:val="-2"/>
        </w:rPr>
        <w:t>(Principal)</w:t>
      </w:r>
    </w:p>
    <w:sectPr w:rsidR="00AA70D5">
      <w:pgSz w:w="11910" w:h="16840"/>
      <w:pgMar w:top="260" w:right="900" w:bottom="1300" w:left="900" w:header="0" w:footer="11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CD25D" w14:textId="77777777" w:rsidR="00363117" w:rsidRDefault="00363117">
      <w:r>
        <w:separator/>
      </w:r>
    </w:p>
  </w:endnote>
  <w:endnote w:type="continuationSeparator" w:id="0">
    <w:p w14:paraId="1E5CC99E" w14:textId="77777777" w:rsidR="00363117" w:rsidRDefault="0036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Light">
    <w:altName w:val="Arial"/>
    <w:charset w:val="00"/>
    <w:family w:val="swiss"/>
    <w:pitch w:val="variable"/>
    <w:sig w:usb0="00000001"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F97FA" w14:textId="77777777" w:rsidR="00AA70D5" w:rsidRDefault="00382671">
    <w:pPr>
      <w:pStyle w:val="BodyText"/>
      <w:spacing w:line="14" w:lineRule="auto"/>
      <w:rPr>
        <w:sz w:val="20"/>
      </w:rPr>
    </w:pPr>
    <w:r>
      <w:rPr>
        <w:noProof/>
        <w:lang w:val="en-IE" w:eastAsia="en-IE"/>
      </w:rPr>
      <mc:AlternateContent>
        <mc:Choice Requires="wps">
          <w:drawing>
            <wp:anchor distT="0" distB="0" distL="0" distR="0" simplePos="0" relativeHeight="487478784" behindDoc="1" locked="0" layoutInCell="1" allowOverlap="1" wp14:anchorId="0E73B1F7" wp14:editId="077EFDEA">
              <wp:simplePos x="0" y="0"/>
              <wp:positionH relativeFrom="page">
                <wp:posOffset>5831992</wp:posOffset>
              </wp:positionH>
              <wp:positionV relativeFrom="page">
                <wp:posOffset>9866198</wp:posOffset>
              </wp:positionV>
              <wp:extent cx="36004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60006"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018A4" id="Graphic 3" o:spid="_x0000_s1026" style="position:absolute;margin-left:459.2pt;margin-top:776.85pt;width:28.35pt;height:.1pt;z-index:-15837696;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" path="m,l360006,e" filled="f" strokecolor="#005951" strokeweight=".4pt">
              <v:path arrowok="t"/>
              <w10:wrap anchorx="page" anchory="page"/>
            </v:shape>
          </w:pict>
        </mc:Fallback>
      </mc:AlternateContent>
    </w:r>
    <w:r>
      <w:rPr>
        <w:noProof/>
        <w:lang w:val="en-IE" w:eastAsia="en-IE"/>
      </w:rPr>
      <mc:AlternateContent>
        <mc:Choice Requires="wps">
          <w:drawing>
            <wp:anchor distT="0" distB="0" distL="0" distR="0" simplePos="0" relativeHeight="487479296" behindDoc="1" locked="0" layoutInCell="1" allowOverlap="1" wp14:anchorId="2DDFC1CA" wp14:editId="7C1A3CAB">
              <wp:simplePos x="0" y="0"/>
              <wp:positionH relativeFrom="page">
                <wp:posOffset>6087600</wp:posOffset>
              </wp:positionH>
              <wp:positionV relativeFrom="page">
                <wp:posOffset>9879499</wp:posOffset>
              </wp:positionV>
              <wp:extent cx="155575" cy="1625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1EC79099"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A86C0A">
                            <w:rPr>
                              <w:rFonts w:ascii="Lato"/>
                              <w:noProof/>
                              <w:color w:val="005951"/>
                              <w:spacing w:val="-10"/>
                              <w:sz w:val="18"/>
                            </w:rPr>
                            <w:t>2</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479.35pt;margin-top:777.9pt;width:12.25pt;height:12.8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" filled="f" stroked="f">
              <v:path arrowok="t"/>
              <v:textbox inset="0,0,0,0">
                <w:txbxContent>
                  <w:p w14:paraId="1EC79099"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A86C0A">
                      <w:rPr>
                        <w:rFonts w:ascii="Lato"/>
                        <w:noProof/>
                        <w:color w:val="005951"/>
                        <w:spacing w:val="-10"/>
                        <w:sz w:val="18"/>
                      </w:rPr>
                      <w:t>2</w:t>
                    </w:r>
                    <w:r>
                      <w:rPr>
                        <w:rFonts w:ascii="Lato"/>
                        <w:color w:val="005951"/>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493A5" w14:textId="77777777" w:rsidR="00AA70D5" w:rsidRDefault="00382671">
    <w:pPr>
      <w:pStyle w:val="BodyText"/>
      <w:spacing w:line="14" w:lineRule="auto"/>
      <w:rPr>
        <w:sz w:val="20"/>
      </w:rPr>
    </w:pPr>
    <w:r>
      <w:rPr>
        <w:noProof/>
        <w:lang w:val="en-IE" w:eastAsia="en-IE"/>
      </w:rPr>
      <mc:AlternateContent>
        <mc:Choice Requires="wps">
          <w:drawing>
            <wp:anchor distT="0" distB="0" distL="0" distR="0" simplePos="0" relativeHeight="487477760" behindDoc="1" locked="0" layoutInCell="1" allowOverlap="1" wp14:anchorId="1596679B" wp14:editId="461165F9">
              <wp:simplePos x="0" y="0"/>
              <wp:positionH relativeFrom="page">
                <wp:posOffset>1368005</wp:posOffset>
              </wp:positionH>
              <wp:positionV relativeFrom="page">
                <wp:posOffset>9866198</wp:posOffset>
              </wp:positionV>
              <wp:extent cx="36004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59994"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70C94" id="Graphic 1" o:spid="_x0000_s1026" style="position:absolute;margin-left:107.7pt;margin-top:776.85pt;width:28.35pt;height:.1pt;z-index:-15838720;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" path="m,l359994,e" filled="f" strokecolor="#005951" strokeweight=".4pt">
              <v:path arrowok="t"/>
              <w10:wrap anchorx="page" anchory="page"/>
            </v:shape>
          </w:pict>
        </mc:Fallback>
      </mc:AlternateContent>
    </w:r>
    <w:r>
      <w:rPr>
        <w:noProof/>
        <w:lang w:val="en-IE" w:eastAsia="en-IE"/>
      </w:rPr>
      <mc:AlternateContent>
        <mc:Choice Requires="wps">
          <w:drawing>
            <wp:anchor distT="0" distB="0" distL="0" distR="0" simplePos="0" relativeHeight="487478272" behindDoc="1" locked="0" layoutInCell="1" allowOverlap="1" wp14:anchorId="2481D1EF" wp14:editId="235F7473">
              <wp:simplePos x="0" y="0"/>
              <wp:positionH relativeFrom="page">
                <wp:posOffset>1329899</wp:posOffset>
              </wp:positionH>
              <wp:positionV relativeFrom="page">
                <wp:posOffset>9879499</wp:posOffset>
              </wp:positionV>
              <wp:extent cx="155575" cy="1625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36798024"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A86C0A">
                            <w:rPr>
                              <w:rFonts w:ascii="Lato"/>
                              <w:noProof/>
                              <w:color w:val="005951"/>
                              <w:spacing w:val="-10"/>
                              <w:sz w:val="18"/>
                            </w:rPr>
                            <w:t>1</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04.7pt;margin-top:777.9pt;width:12.25pt;height:12.8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" filled="f" stroked="f">
              <v:path arrowok="t"/>
              <v:textbox inset="0,0,0,0">
                <w:txbxContent>
                  <w:p w14:paraId="36798024"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A86C0A">
                      <w:rPr>
                        <w:rFonts w:ascii="Lato"/>
                        <w:noProof/>
                        <w:color w:val="005951"/>
                        <w:spacing w:val="-10"/>
                        <w:sz w:val="18"/>
                      </w:rPr>
                      <w:t>1</w:t>
                    </w:r>
                    <w:r>
                      <w:rPr>
                        <w:rFonts w:ascii="Lato"/>
                        <w:color w:val="005951"/>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9A623" w14:textId="77777777" w:rsidR="00363117" w:rsidRDefault="00363117">
      <w:r>
        <w:separator/>
      </w:r>
    </w:p>
  </w:footnote>
  <w:footnote w:type="continuationSeparator" w:id="0">
    <w:p w14:paraId="7AFCF675" w14:textId="77777777" w:rsidR="00363117" w:rsidRDefault="00363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14B0"/>
    <w:multiLevelType w:val="hybridMultilevel"/>
    <w:tmpl w:val="BB645A4A"/>
    <w:lvl w:ilvl="0" w:tplc="D5D4C430">
      <w:numFmt w:val="bullet"/>
      <w:lvlText w:val="-"/>
      <w:lvlJc w:val="left"/>
      <w:pPr>
        <w:ind w:left="420" w:hanging="360"/>
      </w:pPr>
      <w:rPr>
        <w:rFonts w:ascii="Lato Light" w:eastAsia="Lato Light" w:hAnsi="Lato Light" w:cs="Lato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6E2607"/>
    <w:multiLevelType w:val="hybridMultilevel"/>
    <w:tmpl w:val="256E4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9FB1604"/>
    <w:multiLevelType w:val="hybridMultilevel"/>
    <w:tmpl w:val="AAA4D51A"/>
    <w:lvl w:ilvl="0" w:tplc="D5D4C430">
      <w:numFmt w:val="bullet"/>
      <w:lvlText w:val="-"/>
      <w:lvlJc w:val="left"/>
      <w:pPr>
        <w:ind w:left="420" w:hanging="360"/>
      </w:pPr>
      <w:rPr>
        <w:rFonts w:ascii="Lato Light" w:eastAsia="Lato Light" w:hAnsi="Lato Light" w:cs="Lato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1E11F05"/>
    <w:multiLevelType w:val="hybridMultilevel"/>
    <w:tmpl w:val="384AF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09F3E38"/>
    <w:multiLevelType w:val="hybridMultilevel"/>
    <w:tmpl w:val="4154A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27F2383"/>
    <w:multiLevelType w:val="hybridMultilevel"/>
    <w:tmpl w:val="EAC40846"/>
    <w:lvl w:ilvl="0" w:tplc="D5D4C430">
      <w:numFmt w:val="bullet"/>
      <w:lvlText w:val="-"/>
      <w:lvlJc w:val="left"/>
      <w:pPr>
        <w:ind w:left="420" w:hanging="360"/>
      </w:pPr>
      <w:rPr>
        <w:rFonts w:ascii="Lato Light" w:eastAsia="Lato Light" w:hAnsi="Lato Light" w:cs="Lato Light"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6">
    <w:nsid w:val="2AB80C57"/>
    <w:multiLevelType w:val="hybridMultilevel"/>
    <w:tmpl w:val="23E43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DFA1E23"/>
    <w:multiLevelType w:val="hybridMultilevel"/>
    <w:tmpl w:val="D292CC3A"/>
    <w:lvl w:ilvl="0" w:tplc="18090001">
      <w:start w:val="1"/>
      <w:numFmt w:val="bullet"/>
      <w:lvlText w:val=""/>
      <w:lvlJc w:val="left"/>
      <w:pPr>
        <w:ind w:left="794" w:hanging="360"/>
      </w:pPr>
      <w:rPr>
        <w:rFonts w:ascii="Symbol" w:hAnsi="Symbol" w:hint="default"/>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8">
    <w:nsid w:val="2F6A41F5"/>
    <w:multiLevelType w:val="hybridMultilevel"/>
    <w:tmpl w:val="0E6CC54E"/>
    <w:lvl w:ilvl="0" w:tplc="1809000F">
      <w:start w:val="1"/>
      <w:numFmt w:val="decimal"/>
      <w:lvlText w:val="%1."/>
      <w:lvlJc w:val="left"/>
      <w:pPr>
        <w:ind w:left="420" w:hanging="360"/>
      </w:p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9">
    <w:nsid w:val="33C37BBB"/>
    <w:multiLevelType w:val="hybridMultilevel"/>
    <w:tmpl w:val="00D8A9B6"/>
    <w:lvl w:ilvl="0" w:tplc="18090001">
      <w:start w:val="1"/>
      <w:numFmt w:val="bullet"/>
      <w:lvlText w:val=""/>
      <w:lvlJc w:val="left"/>
      <w:pPr>
        <w:ind w:left="794" w:hanging="360"/>
      </w:pPr>
      <w:rPr>
        <w:rFonts w:ascii="Symbol" w:hAnsi="Symbol" w:hint="default"/>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10">
    <w:nsid w:val="488301CA"/>
    <w:multiLevelType w:val="hybridMultilevel"/>
    <w:tmpl w:val="77043622"/>
    <w:lvl w:ilvl="0" w:tplc="18090001">
      <w:start w:val="1"/>
      <w:numFmt w:val="bullet"/>
      <w:lvlText w:val=""/>
      <w:lvlJc w:val="left"/>
      <w:pPr>
        <w:ind w:left="794" w:hanging="360"/>
      </w:pPr>
      <w:rPr>
        <w:rFonts w:ascii="Symbol" w:hAnsi="Symbol" w:hint="default"/>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11">
    <w:nsid w:val="49AC1B1E"/>
    <w:multiLevelType w:val="hybridMultilevel"/>
    <w:tmpl w:val="1EBA3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D4921F0"/>
    <w:multiLevelType w:val="hybridMultilevel"/>
    <w:tmpl w:val="F06CF88E"/>
    <w:lvl w:ilvl="0" w:tplc="18090001">
      <w:start w:val="1"/>
      <w:numFmt w:val="bullet"/>
      <w:lvlText w:val=""/>
      <w:lvlJc w:val="left"/>
      <w:pPr>
        <w:ind w:left="855" w:hanging="360"/>
      </w:pPr>
      <w:rPr>
        <w:rFonts w:ascii="Symbol" w:hAnsi="Symbol" w:hint="default"/>
      </w:rPr>
    </w:lvl>
    <w:lvl w:ilvl="1" w:tplc="18090003" w:tentative="1">
      <w:start w:val="1"/>
      <w:numFmt w:val="bullet"/>
      <w:lvlText w:val="o"/>
      <w:lvlJc w:val="left"/>
      <w:pPr>
        <w:ind w:left="1575" w:hanging="360"/>
      </w:pPr>
      <w:rPr>
        <w:rFonts w:ascii="Courier New" w:hAnsi="Courier New" w:cs="Courier New" w:hint="default"/>
      </w:rPr>
    </w:lvl>
    <w:lvl w:ilvl="2" w:tplc="18090005" w:tentative="1">
      <w:start w:val="1"/>
      <w:numFmt w:val="bullet"/>
      <w:lvlText w:val=""/>
      <w:lvlJc w:val="left"/>
      <w:pPr>
        <w:ind w:left="2295" w:hanging="360"/>
      </w:pPr>
      <w:rPr>
        <w:rFonts w:ascii="Wingdings" w:hAnsi="Wingdings" w:hint="default"/>
      </w:rPr>
    </w:lvl>
    <w:lvl w:ilvl="3" w:tplc="18090001" w:tentative="1">
      <w:start w:val="1"/>
      <w:numFmt w:val="bullet"/>
      <w:lvlText w:val=""/>
      <w:lvlJc w:val="left"/>
      <w:pPr>
        <w:ind w:left="3015" w:hanging="360"/>
      </w:pPr>
      <w:rPr>
        <w:rFonts w:ascii="Symbol" w:hAnsi="Symbol" w:hint="default"/>
      </w:rPr>
    </w:lvl>
    <w:lvl w:ilvl="4" w:tplc="18090003" w:tentative="1">
      <w:start w:val="1"/>
      <w:numFmt w:val="bullet"/>
      <w:lvlText w:val="o"/>
      <w:lvlJc w:val="left"/>
      <w:pPr>
        <w:ind w:left="3735" w:hanging="360"/>
      </w:pPr>
      <w:rPr>
        <w:rFonts w:ascii="Courier New" w:hAnsi="Courier New" w:cs="Courier New" w:hint="default"/>
      </w:rPr>
    </w:lvl>
    <w:lvl w:ilvl="5" w:tplc="18090005" w:tentative="1">
      <w:start w:val="1"/>
      <w:numFmt w:val="bullet"/>
      <w:lvlText w:val=""/>
      <w:lvlJc w:val="left"/>
      <w:pPr>
        <w:ind w:left="4455" w:hanging="360"/>
      </w:pPr>
      <w:rPr>
        <w:rFonts w:ascii="Wingdings" w:hAnsi="Wingdings" w:hint="default"/>
      </w:rPr>
    </w:lvl>
    <w:lvl w:ilvl="6" w:tplc="18090001" w:tentative="1">
      <w:start w:val="1"/>
      <w:numFmt w:val="bullet"/>
      <w:lvlText w:val=""/>
      <w:lvlJc w:val="left"/>
      <w:pPr>
        <w:ind w:left="5175" w:hanging="360"/>
      </w:pPr>
      <w:rPr>
        <w:rFonts w:ascii="Symbol" w:hAnsi="Symbol" w:hint="default"/>
      </w:rPr>
    </w:lvl>
    <w:lvl w:ilvl="7" w:tplc="18090003" w:tentative="1">
      <w:start w:val="1"/>
      <w:numFmt w:val="bullet"/>
      <w:lvlText w:val="o"/>
      <w:lvlJc w:val="left"/>
      <w:pPr>
        <w:ind w:left="5895" w:hanging="360"/>
      </w:pPr>
      <w:rPr>
        <w:rFonts w:ascii="Courier New" w:hAnsi="Courier New" w:cs="Courier New" w:hint="default"/>
      </w:rPr>
    </w:lvl>
    <w:lvl w:ilvl="8" w:tplc="18090005" w:tentative="1">
      <w:start w:val="1"/>
      <w:numFmt w:val="bullet"/>
      <w:lvlText w:val=""/>
      <w:lvlJc w:val="left"/>
      <w:pPr>
        <w:ind w:left="6615" w:hanging="360"/>
      </w:pPr>
      <w:rPr>
        <w:rFonts w:ascii="Wingdings" w:hAnsi="Wingdings" w:hint="default"/>
      </w:rPr>
    </w:lvl>
  </w:abstractNum>
  <w:abstractNum w:abstractNumId="13">
    <w:nsid w:val="4FF9484B"/>
    <w:multiLevelType w:val="hybridMultilevel"/>
    <w:tmpl w:val="33ACD6CE"/>
    <w:lvl w:ilvl="0" w:tplc="18090001">
      <w:start w:val="1"/>
      <w:numFmt w:val="bullet"/>
      <w:lvlText w:val=""/>
      <w:lvlJc w:val="left"/>
      <w:pPr>
        <w:ind w:left="794" w:hanging="360"/>
      </w:pPr>
      <w:rPr>
        <w:rFonts w:ascii="Symbol" w:hAnsi="Symbol" w:hint="default"/>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14">
    <w:nsid w:val="577867B5"/>
    <w:multiLevelType w:val="hybridMultilevel"/>
    <w:tmpl w:val="D6505826"/>
    <w:lvl w:ilvl="0" w:tplc="D5D4C430">
      <w:numFmt w:val="bullet"/>
      <w:lvlText w:val="-"/>
      <w:lvlJc w:val="left"/>
      <w:pPr>
        <w:ind w:left="420" w:hanging="360"/>
      </w:pPr>
      <w:rPr>
        <w:rFonts w:ascii="Lato Light" w:eastAsia="Lato Light" w:hAnsi="Lato Light" w:cs="Lato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80E4B1B"/>
    <w:multiLevelType w:val="hybridMultilevel"/>
    <w:tmpl w:val="CC9E616C"/>
    <w:lvl w:ilvl="0" w:tplc="18090001">
      <w:start w:val="1"/>
      <w:numFmt w:val="bullet"/>
      <w:lvlText w:val=""/>
      <w:lvlJc w:val="left"/>
      <w:pPr>
        <w:ind w:left="794" w:hanging="360"/>
      </w:pPr>
      <w:rPr>
        <w:rFonts w:ascii="Symbol" w:hAnsi="Symbol" w:hint="default"/>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16">
    <w:nsid w:val="5B483476"/>
    <w:multiLevelType w:val="hybridMultilevel"/>
    <w:tmpl w:val="7FF42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E007981"/>
    <w:multiLevelType w:val="hybridMultilevel"/>
    <w:tmpl w:val="98B84570"/>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5B23D67"/>
    <w:multiLevelType w:val="hybridMultilevel"/>
    <w:tmpl w:val="9E387108"/>
    <w:lvl w:ilvl="0" w:tplc="A1246A92">
      <w:numFmt w:val="bullet"/>
      <w:lvlText w:val="&gt;"/>
      <w:lvlJc w:val="left"/>
      <w:pPr>
        <w:ind w:left="1651" w:hanging="397"/>
      </w:pPr>
      <w:rPr>
        <w:rFonts w:ascii="Lato Light" w:eastAsia="Lato Light" w:hAnsi="Lato Light" w:cs="Lato Light" w:hint="default"/>
        <w:b w:val="0"/>
        <w:bCs w:val="0"/>
        <w:i w:val="0"/>
        <w:iCs w:val="0"/>
        <w:color w:val="A89562"/>
        <w:spacing w:val="0"/>
        <w:w w:val="100"/>
        <w:sz w:val="22"/>
        <w:szCs w:val="22"/>
        <w:lang w:val="en-US" w:eastAsia="en-US" w:bidi="ar-SA"/>
      </w:rPr>
    </w:lvl>
    <w:lvl w:ilvl="1" w:tplc="DF4611B6">
      <w:numFmt w:val="bullet"/>
      <w:lvlText w:val="•"/>
      <w:lvlJc w:val="left"/>
      <w:pPr>
        <w:ind w:left="2504" w:hanging="397"/>
      </w:pPr>
      <w:rPr>
        <w:rFonts w:hint="default"/>
        <w:lang w:val="en-US" w:eastAsia="en-US" w:bidi="ar-SA"/>
      </w:rPr>
    </w:lvl>
    <w:lvl w:ilvl="2" w:tplc="C9F41B2C">
      <w:numFmt w:val="bullet"/>
      <w:lvlText w:val="•"/>
      <w:lvlJc w:val="left"/>
      <w:pPr>
        <w:ind w:left="3349" w:hanging="397"/>
      </w:pPr>
      <w:rPr>
        <w:rFonts w:hint="default"/>
        <w:lang w:val="en-US" w:eastAsia="en-US" w:bidi="ar-SA"/>
      </w:rPr>
    </w:lvl>
    <w:lvl w:ilvl="3" w:tplc="CF604B7C">
      <w:numFmt w:val="bullet"/>
      <w:lvlText w:val="•"/>
      <w:lvlJc w:val="left"/>
      <w:pPr>
        <w:ind w:left="4193" w:hanging="397"/>
      </w:pPr>
      <w:rPr>
        <w:rFonts w:hint="default"/>
        <w:lang w:val="en-US" w:eastAsia="en-US" w:bidi="ar-SA"/>
      </w:rPr>
    </w:lvl>
    <w:lvl w:ilvl="4" w:tplc="57D4E46C">
      <w:numFmt w:val="bullet"/>
      <w:lvlText w:val="•"/>
      <w:lvlJc w:val="left"/>
      <w:pPr>
        <w:ind w:left="5038" w:hanging="397"/>
      </w:pPr>
      <w:rPr>
        <w:rFonts w:hint="default"/>
        <w:lang w:val="en-US" w:eastAsia="en-US" w:bidi="ar-SA"/>
      </w:rPr>
    </w:lvl>
    <w:lvl w:ilvl="5" w:tplc="AEB27492">
      <w:numFmt w:val="bullet"/>
      <w:lvlText w:val="•"/>
      <w:lvlJc w:val="left"/>
      <w:pPr>
        <w:ind w:left="5882" w:hanging="397"/>
      </w:pPr>
      <w:rPr>
        <w:rFonts w:hint="default"/>
        <w:lang w:val="en-US" w:eastAsia="en-US" w:bidi="ar-SA"/>
      </w:rPr>
    </w:lvl>
    <w:lvl w:ilvl="6" w:tplc="6CB8445A">
      <w:numFmt w:val="bullet"/>
      <w:lvlText w:val="•"/>
      <w:lvlJc w:val="left"/>
      <w:pPr>
        <w:ind w:left="6727" w:hanging="397"/>
      </w:pPr>
      <w:rPr>
        <w:rFonts w:hint="default"/>
        <w:lang w:val="en-US" w:eastAsia="en-US" w:bidi="ar-SA"/>
      </w:rPr>
    </w:lvl>
    <w:lvl w:ilvl="7" w:tplc="BEA452C4">
      <w:numFmt w:val="bullet"/>
      <w:lvlText w:val="•"/>
      <w:lvlJc w:val="left"/>
      <w:pPr>
        <w:ind w:left="7571" w:hanging="397"/>
      </w:pPr>
      <w:rPr>
        <w:rFonts w:hint="default"/>
        <w:lang w:val="en-US" w:eastAsia="en-US" w:bidi="ar-SA"/>
      </w:rPr>
    </w:lvl>
    <w:lvl w:ilvl="8" w:tplc="81A40F66">
      <w:numFmt w:val="bullet"/>
      <w:lvlText w:val="•"/>
      <w:lvlJc w:val="left"/>
      <w:pPr>
        <w:ind w:left="8416" w:hanging="397"/>
      </w:pPr>
      <w:rPr>
        <w:rFonts w:hint="default"/>
        <w:lang w:val="en-US" w:eastAsia="en-US" w:bidi="ar-SA"/>
      </w:rPr>
    </w:lvl>
  </w:abstractNum>
  <w:abstractNum w:abstractNumId="19">
    <w:nsid w:val="6B7B13B1"/>
    <w:multiLevelType w:val="hybridMultilevel"/>
    <w:tmpl w:val="0CE2AB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FD755EB"/>
    <w:multiLevelType w:val="hybridMultilevel"/>
    <w:tmpl w:val="F7A04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57442C8"/>
    <w:multiLevelType w:val="hybridMultilevel"/>
    <w:tmpl w:val="651E9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9532618"/>
    <w:multiLevelType w:val="hybridMultilevel"/>
    <w:tmpl w:val="5DC6D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C837165"/>
    <w:multiLevelType w:val="hybridMultilevel"/>
    <w:tmpl w:val="FD4616DA"/>
    <w:lvl w:ilvl="0" w:tplc="18090001">
      <w:start w:val="1"/>
      <w:numFmt w:val="bullet"/>
      <w:lvlText w:val=""/>
      <w:lvlJc w:val="left"/>
      <w:pPr>
        <w:ind w:left="794" w:hanging="360"/>
      </w:pPr>
      <w:rPr>
        <w:rFonts w:ascii="Symbol" w:hAnsi="Symbol" w:hint="default"/>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24">
    <w:nsid w:val="7EE32C78"/>
    <w:multiLevelType w:val="hybridMultilevel"/>
    <w:tmpl w:val="B29C7CFA"/>
    <w:lvl w:ilvl="0" w:tplc="18090001">
      <w:start w:val="1"/>
      <w:numFmt w:val="bullet"/>
      <w:lvlText w:val=""/>
      <w:lvlJc w:val="left"/>
      <w:pPr>
        <w:ind w:left="794" w:hanging="360"/>
      </w:pPr>
      <w:rPr>
        <w:rFonts w:ascii="Symbol" w:hAnsi="Symbol" w:hint="default"/>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num w:numId="1">
    <w:abstractNumId w:val="18"/>
  </w:num>
  <w:num w:numId="2">
    <w:abstractNumId w:val="11"/>
  </w:num>
  <w:num w:numId="3">
    <w:abstractNumId w:val="21"/>
  </w:num>
  <w:num w:numId="4">
    <w:abstractNumId w:val="1"/>
  </w:num>
  <w:num w:numId="5">
    <w:abstractNumId w:val="5"/>
  </w:num>
  <w:num w:numId="6">
    <w:abstractNumId w:val="14"/>
  </w:num>
  <w:num w:numId="7">
    <w:abstractNumId w:val="2"/>
  </w:num>
  <w:num w:numId="8">
    <w:abstractNumId w:val="0"/>
  </w:num>
  <w:num w:numId="9">
    <w:abstractNumId w:val="8"/>
  </w:num>
  <w:num w:numId="10">
    <w:abstractNumId w:val="17"/>
  </w:num>
  <w:num w:numId="11">
    <w:abstractNumId w:val="16"/>
  </w:num>
  <w:num w:numId="12">
    <w:abstractNumId w:val="6"/>
  </w:num>
  <w:num w:numId="13">
    <w:abstractNumId w:val="19"/>
  </w:num>
  <w:num w:numId="14">
    <w:abstractNumId w:val="22"/>
  </w:num>
  <w:num w:numId="15">
    <w:abstractNumId w:val="20"/>
  </w:num>
  <w:num w:numId="16">
    <w:abstractNumId w:val="4"/>
  </w:num>
  <w:num w:numId="17">
    <w:abstractNumId w:val="3"/>
  </w:num>
  <w:num w:numId="18">
    <w:abstractNumId w:val="24"/>
  </w:num>
  <w:num w:numId="19">
    <w:abstractNumId w:val="9"/>
  </w:num>
  <w:num w:numId="20">
    <w:abstractNumId w:val="12"/>
  </w:num>
  <w:num w:numId="21">
    <w:abstractNumId w:val="15"/>
  </w:num>
  <w:num w:numId="22">
    <w:abstractNumId w:val="7"/>
  </w:num>
  <w:num w:numId="23">
    <w:abstractNumId w:val="10"/>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D5"/>
    <w:rsid w:val="00122561"/>
    <w:rsid w:val="001A66A8"/>
    <w:rsid w:val="001A7751"/>
    <w:rsid w:val="001C741E"/>
    <w:rsid w:val="00245149"/>
    <w:rsid w:val="003229CF"/>
    <w:rsid w:val="00363117"/>
    <w:rsid w:val="00382671"/>
    <w:rsid w:val="00393642"/>
    <w:rsid w:val="0039710A"/>
    <w:rsid w:val="003B08DD"/>
    <w:rsid w:val="00433F85"/>
    <w:rsid w:val="00465396"/>
    <w:rsid w:val="004B6020"/>
    <w:rsid w:val="004C192D"/>
    <w:rsid w:val="004F4B89"/>
    <w:rsid w:val="00573400"/>
    <w:rsid w:val="00645FF9"/>
    <w:rsid w:val="007304E8"/>
    <w:rsid w:val="007B77A0"/>
    <w:rsid w:val="00804287"/>
    <w:rsid w:val="00832536"/>
    <w:rsid w:val="008672E3"/>
    <w:rsid w:val="00997F9F"/>
    <w:rsid w:val="00A86C0A"/>
    <w:rsid w:val="00A93DFA"/>
    <w:rsid w:val="00AA70D5"/>
    <w:rsid w:val="00AE680C"/>
    <w:rsid w:val="00B179BF"/>
    <w:rsid w:val="00BF3159"/>
    <w:rsid w:val="00C904D5"/>
    <w:rsid w:val="00CC0791"/>
    <w:rsid w:val="00D65A67"/>
    <w:rsid w:val="00D7362E"/>
    <w:rsid w:val="00D76123"/>
    <w:rsid w:val="00E17765"/>
    <w:rsid w:val="00EB3E98"/>
    <w:rsid w:val="00EC4F42"/>
    <w:rsid w:val="00ED4E1C"/>
    <w:rsid w:val="00F222A5"/>
    <w:rsid w:val="00F9079F"/>
    <w:rsid w:val="00FA54FF"/>
    <w:rsid w:val="00FD2AA8"/>
    <w:rsid w:val="00FF29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Lato Light" w:eastAsia="Lato Light" w:hAnsi="Lato Light" w:cs="Lato Light"/>
    </w:rPr>
  </w:style>
  <w:style w:type="paragraph" w:styleId="Heading1">
    <w:name w:val="heading 1"/>
    <w:basedOn w:val="Normal"/>
    <w:uiPriority w:val="9"/>
    <w:qFormat/>
    <w:pPr>
      <w:ind w:left="1254"/>
      <w:outlineLvl w:val="0"/>
    </w:pPr>
    <w:rPr>
      <w:rFonts w:ascii="Lato" w:eastAsia="Lato" w:hAnsi="Lato" w:cs="Lato"/>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2"/>
      <w:ind w:left="1254"/>
    </w:pPr>
    <w:rPr>
      <w:sz w:val="44"/>
      <w:szCs w:val="44"/>
    </w:rPr>
  </w:style>
  <w:style w:type="paragraph" w:styleId="ListParagraph">
    <w:name w:val="List Paragraph"/>
    <w:basedOn w:val="Normal"/>
    <w:uiPriority w:val="1"/>
    <w:qFormat/>
    <w:pPr>
      <w:spacing w:before="129"/>
      <w:ind w:left="1651" w:hanging="397"/>
    </w:pPr>
  </w:style>
  <w:style w:type="paragraph" w:customStyle="1" w:styleId="TableParagraph">
    <w:name w:val="Table Paragraph"/>
    <w:basedOn w:val="Normal"/>
    <w:uiPriority w:val="1"/>
    <w:qFormat/>
  </w:style>
  <w:style w:type="table" w:styleId="TableGrid">
    <w:name w:val="Table Grid"/>
    <w:basedOn w:val="TableNormal"/>
    <w:uiPriority w:val="39"/>
    <w:rsid w:val="00A9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93DFA"/>
    <w:rPr>
      <w:rFonts w:ascii="Lato Light" w:eastAsia="Lato Light" w:hAnsi="Lato Light" w:cs="Lato Light"/>
    </w:rPr>
  </w:style>
  <w:style w:type="character" w:styleId="Hyperlink">
    <w:name w:val="Hyperlink"/>
    <w:basedOn w:val="DefaultParagraphFont"/>
    <w:uiPriority w:val="99"/>
    <w:unhideWhenUsed/>
    <w:rsid w:val="00C904D5"/>
    <w:rPr>
      <w:color w:val="0000FF" w:themeColor="hyperlink"/>
      <w:u w:val="single"/>
    </w:rPr>
  </w:style>
  <w:style w:type="paragraph" w:styleId="BalloonText">
    <w:name w:val="Balloon Text"/>
    <w:basedOn w:val="Normal"/>
    <w:link w:val="BalloonTextChar"/>
    <w:uiPriority w:val="99"/>
    <w:semiHidden/>
    <w:unhideWhenUsed/>
    <w:rsid w:val="00D65A67"/>
    <w:rPr>
      <w:rFonts w:ascii="Tahoma" w:hAnsi="Tahoma" w:cs="Tahoma"/>
      <w:sz w:val="16"/>
      <w:szCs w:val="16"/>
    </w:rPr>
  </w:style>
  <w:style w:type="character" w:customStyle="1" w:styleId="BalloonTextChar">
    <w:name w:val="Balloon Text Char"/>
    <w:basedOn w:val="DefaultParagraphFont"/>
    <w:link w:val="BalloonText"/>
    <w:uiPriority w:val="99"/>
    <w:semiHidden/>
    <w:rsid w:val="00D65A67"/>
    <w:rPr>
      <w:rFonts w:ascii="Tahoma" w:eastAsia="Lato Light" w:hAnsi="Tahoma" w:cs="Tahoma"/>
      <w:sz w:val="16"/>
      <w:szCs w:val="16"/>
    </w:rPr>
  </w:style>
  <w:style w:type="paragraph" w:styleId="Header">
    <w:name w:val="header"/>
    <w:basedOn w:val="Normal"/>
    <w:link w:val="HeaderChar"/>
    <w:uiPriority w:val="99"/>
    <w:unhideWhenUsed/>
    <w:rsid w:val="00122561"/>
    <w:pPr>
      <w:tabs>
        <w:tab w:val="center" w:pos="4513"/>
        <w:tab w:val="right" w:pos="9026"/>
      </w:tabs>
    </w:pPr>
  </w:style>
  <w:style w:type="character" w:customStyle="1" w:styleId="HeaderChar">
    <w:name w:val="Header Char"/>
    <w:basedOn w:val="DefaultParagraphFont"/>
    <w:link w:val="Header"/>
    <w:uiPriority w:val="99"/>
    <w:rsid w:val="00122561"/>
    <w:rPr>
      <w:rFonts w:ascii="Lato Light" w:eastAsia="Lato Light" w:hAnsi="Lato Light" w:cs="Lato Light"/>
    </w:rPr>
  </w:style>
  <w:style w:type="paragraph" w:styleId="Footer">
    <w:name w:val="footer"/>
    <w:basedOn w:val="Normal"/>
    <w:link w:val="FooterChar"/>
    <w:uiPriority w:val="99"/>
    <w:unhideWhenUsed/>
    <w:rsid w:val="00122561"/>
    <w:pPr>
      <w:tabs>
        <w:tab w:val="center" w:pos="4513"/>
        <w:tab w:val="right" w:pos="9026"/>
      </w:tabs>
    </w:pPr>
  </w:style>
  <w:style w:type="character" w:customStyle="1" w:styleId="FooterChar">
    <w:name w:val="Footer Char"/>
    <w:basedOn w:val="DefaultParagraphFont"/>
    <w:link w:val="Footer"/>
    <w:uiPriority w:val="99"/>
    <w:rsid w:val="00122561"/>
    <w:rPr>
      <w:rFonts w:ascii="Lato Light" w:eastAsia="Lato Light" w:hAnsi="Lato Light" w:cs="Lat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Lato Light" w:eastAsia="Lato Light" w:hAnsi="Lato Light" w:cs="Lato Light"/>
    </w:rPr>
  </w:style>
  <w:style w:type="paragraph" w:styleId="Heading1">
    <w:name w:val="heading 1"/>
    <w:basedOn w:val="Normal"/>
    <w:uiPriority w:val="9"/>
    <w:qFormat/>
    <w:pPr>
      <w:ind w:left="1254"/>
      <w:outlineLvl w:val="0"/>
    </w:pPr>
    <w:rPr>
      <w:rFonts w:ascii="Lato" w:eastAsia="Lato" w:hAnsi="Lato" w:cs="Lato"/>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2"/>
      <w:ind w:left="1254"/>
    </w:pPr>
    <w:rPr>
      <w:sz w:val="44"/>
      <w:szCs w:val="44"/>
    </w:rPr>
  </w:style>
  <w:style w:type="paragraph" w:styleId="ListParagraph">
    <w:name w:val="List Paragraph"/>
    <w:basedOn w:val="Normal"/>
    <w:uiPriority w:val="1"/>
    <w:qFormat/>
    <w:pPr>
      <w:spacing w:before="129"/>
      <w:ind w:left="1651" w:hanging="397"/>
    </w:pPr>
  </w:style>
  <w:style w:type="paragraph" w:customStyle="1" w:styleId="TableParagraph">
    <w:name w:val="Table Paragraph"/>
    <w:basedOn w:val="Normal"/>
    <w:uiPriority w:val="1"/>
    <w:qFormat/>
  </w:style>
  <w:style w:type="table" w:styleId="TableGrid">
    <w:name w:val="Table Grid"/>
    <w:basedOn w:val="TableNormal"/>
    <w:uiPriority w:val="39"/>
    <w:rsid w:val="00A9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93DFA"/>
    <w:rPr>
      <w:rFonts w:ascii="Lato Light" w:eastAsia="Lato Light" w:hAnsi="Lato Light" w:cs="Lato Light"/>
    </w:rPr>
  </w:style>
  <w:style w:type="character" w:styleId="Hyperlink">
    <w:name w:val="Hyperlink"/>
    <w:basedOn w:val="DefaultParagraphFont"/>
    <w:uiPriority w:val="99"/>
    <w:unhideWhenUsed/>
    <w:rsid w:val="00C904D5"/>
    <w:rPr>
      <w:color w:val="0000FF" w:themeColor="hyperlink"/>
      <w:u w:val="single"/>
    </w:rPr>
  </w:style>
  <w:style w:type="paragraph" w:styleId="BalloonText">
    <w:name w:val="Balloon Text"/>
    <w:basedOn w:val="Normal"/>
    <w:link w:val="BalloonTextChar"/>
    <w:uiPriority w:val="99"/>
    <w:semiHidden/>
    <w:unhideWhenUsed/>
    <w:rsid w:val="00D65A67"/>
    <w:rPr>
      <w:rFonts w:ascii="Tahoma" w:hAnsi="Tahoma" w:cs="Tahoma"/>
      <w:sz w:val="16"/>
      <w:szCs w:val="16"/>
    </w:rPr>
  </w:style>
  <w:style w:type="character" w:customStyle="1" w:styleId="BalloonTextChar">
    <w:name w:val="Balloon Text Char"/>
    <w:basedOn w:val="DefaultParagraphFont"/>
    <w:link w:val="BalloonText"/>
    <w:uiPriority w:val="99"/>
    <w:semiHidden/>
    <w:rsid w:val="00D65A67"/>
    <w:rPr>
      <w:rFonts w:ascii="Tahoma" w:eastAsia="Lato Light" w:hAnsi="Tahoma" w:cs="Tahoma"/>
      <w:sz w:val="16"/>
      <w:szCs w:val="16"/>
    </w:rPr>
  </w:style>
  <w:style w:type="paragraph" w:styleId="Header">
    <w:name w:val="header"/>
    <w:basedOn w:val="Normal"/>
    <w:link w:val="HeaderChar"/>
    <w:uiPriority w:val="99"/>
    <w:unhideWhenUsed/>
    <w:rsid w:val="00122561"/>
    <w:pPr>
      <w:tabs>
        <w:tab w:val="center" w:pos="4513"/>
        <w:tab w:val="right" w:pos="9026"/>
      </w:tabs>
    </w:pPr>
  </w:style>
  <w:style w:type="character" w:customStyle="1" w:styleId="HeaderChar">
    <w:name w:val="Header Char"/>
    <w:basedOn w:val="DefaultParagraphFont"/>
    <w:link w:val="Header"/>
    <w:uiPriority w:val="99"/>
    <w:rsid w:val="00122561"/>
    <w:rPr>
      <w:rFonts w:ascii="Lato Light" w:eastAsia="Lato Light" w:hAnsi="Lato Light" w:cs="Lato Light"/>
    </w:rPr>
  </w:style>
  <w:style w:type="paragraph" w:styleId="Footer">
    <w:name w:val="footer"/>
    <w:basedOn w:val="Normal"/>
    <w:link w:val="FooterChar"/>
    <w:uiPriority w:val="99"/>
    <w:unhideWhenUsed/>
    <w:rsid w:val="00122561"/>
    <w:pPr>
      <w:tabs>
        <w:tab w:val="center" w:pos="4513"/>
        <w:tab w:val="right" w:pos="9026"/>
      </w:tabs>
    </w:pPr>
  </w:style>
  <w:style w:type="character" w:customStyle="1" w:styleId="FooterChar">
    <w:name w:val="Footer Char"/>
    <w:basedOn w:val="DefaultParagraphFont"/>
    <w:link w:val="Footer"/>
    <w:uiPriority w:val="99"/>
    <w:rsid w:val="00122561"/>
    <w:rPr>
      <w:rFonts w:ascii="Lato Light" w:eastAsia="Lato Light" w:hAnsi="Lato Light" w:cs="La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ide.ie/wp-content/uploads/2024/06/Bi-Cineal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12</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Report on Focus Group [1]</vt:lpstr>
    </vt:vector>
  </TitlesOfParts>
  <Company>Department of Education &amp; DFHERIS</Company>
  <LinksUpToDate>false</LinksUpToDate>
  <CharactersWithSpaces>21769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Focus Group [1]</dc:title>
  <dc:creator>Sean Mitchell</dc:creator>
  <cp:lastModifiedBy>Teacher</cp:lastModifiedBy>
  <cp:revision>11</cp:revision>
  <cp:lastPrinted>2025-06-10T11:41:00Z</cp:lastPrinted>
  <dcterms:created xsi:type="dcterms:W3CDTF">2025-05-01T13:22:00Z</dcterms:created>
  <dcterms:modified xsi:type="dcterms:W3CDTF">2025-06-10T14:31:00Z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QuarkXPress(R) 20.11</vt:lpwstr>
  </property>
  <property fmtid="{D5CDD505-2E9C-101B-9397-08002B2CF9AE}" pid="4" name="LastSaved">
    <vt:filetime>2024-06-25T00:00:00Z</vt:filetime>
  </property>
  <property fmtid="{D5CDD505-2E9C-101B-9397-08002B2CF9AE}" pid="5" name="Producer">
    <vt:lpwstr>QuarkXPress(R) 20.11</vt:lpwstr>
  </property>
  <property fmtid="{D5CDD505-2E9C-101B-9397-08002B2CF9AE}" pid="6" name="XPressPrivate">
    <vt:lpwstr>%%DocumentProcessColors: Cyan Magenta Yellow Black %%EndComments</vt:lpwstr>
  </property>
</Properties>
</file>